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eastAsia="zh-CN"/>
        </w:rPr>
        <w:t>第三届四川省天府质量奖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eastAsia="zh-CN"/>
        </w:rPr>
        <w:t>申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报说明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  <w:lang w:eastAsia="zh-CN"/>
        </w:rPr>
        <w:t>一、总体要求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四川省天府质量奖申报材料由申报表、自我评价报告、证实性材料组成。申报表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自我评价报告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证实性材料单独成册，自我评价报告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证实性材料辅以目录。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lang w:eastAsia="zh-CN"/>
        </w:rPr>
      </w:pPr>
      <w:r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eastAsia="zh-CN"/>
        </w:rPr>
        <w:t>申报材料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</w:rPr>
        <w:t>必须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eastAsia="zh-CN"/>
        </w:rPr>
        <w:t>完整、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</w:rPr>
        <w:t>真实、准确；不得涉及国家秘密；涉及商业秘密的，应当予以注明。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eastAsia="zh-CN"/>
        </w:rPr>
        <w:t>申报材料纸质版和电子版内容须保持一致，均须在要求位置签字（盖章）。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eastAsia="zh-CN"/>
        </w:rPr>
      </w:pPr>
      <w:r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cs="Times New Roman"/>
          <w:b w:val="0"/>
          <w:bCs/>
          <w:color w:val="auto"/>
          <w:spacing w:val="-6"/>
          <w:sz w:val="32"/>
          <w:szCs w:val="32"/>
          <w:lang w:eastAsia="zh-CN"/>
        </w:rPr>
        <w:t>涉密单位的申报材料须在单位内部进行脱密；脱密后的申报材料仅需将纸质版提交至推荐单位，不再上传电子版至天府质量奖申报系统。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val="en-US" w:eastAsia="zh-CN"/>
        </w:rPr>
        <w:t>四）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需按年度填写的指标，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数据统计截至时间为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2024年12月31日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。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highlight w:val="none"/>
          <w:lang w:eastAsia="zh-CN"/>
        </w:rPr>
        <w:t>“近3年”指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highlight w:val="none"/>
          <w:lang w:val="en-US" w:eastAsia="zh-CN"/>
        </w:rPr>
        <w:t>2022年1月1日至2024年12月31日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楷体简体" w:cs="Times New Roman"/>
          <w:b w:val="0"/>
          <w:bCs/>
          <w:color w:val="auto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四川省天府质量奖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申报表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、评审规范等资料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可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通过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四川省市场监督管理局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门户网站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（http://scjgj.sc.gov.cn/）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川渝质量基础设施“一站式”服务平台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  <w:lang w:eastAsia="zh-CN"/>
        </w:rPr>
        <w:t>（https://www.scnqi.cn/）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或</w:t>
      </w:r>
      <w:r>
        <w:rPr>
          <w:rFonts w:hint="eastAsia" w:ascii="Times New Roman" w:hAnsi="Times New Roman" w:eastAsia="方正仿宋简体" w:cs="Times New Roman"/>
          <w:kern w:val="0"/>
          <w:sz w:val="32"/>
          <w:szCs w:val="32"/>
          <w:highlight w:val="none"/>
          <w:lang w:bidi="ar"/>
        </w:rPr>
        <w:t>天府质量奖申报系统（</w:t>
      </w:r>
      <w:bookmarkStart w:id="0" w:name="OLE_LINK2"/>
      <w:bookmarkStart w:id="1" w:name="OLE_LINK1"/>
      <w:r>
        <w:rPr>
          <w:rFonts w:ascii="Times New Roman" w:hAnsi="Times New Roman" w:eastAsia="方正仿宋简体" w:cs="Times New Roman"/>
          <w:kern w:val="0"/>
          <w:sz w:val="32"/>
          <w:szCs w:val="32"/>
          <w:highlight w:val="none"/>
          <w:lang w:bidi="ar"/>
        </w:rPr>
        <w:t>http://182.140.197.180:1896</w:t>
      </w:r>
      <w:bookmarkEnd w:id="0"/>
      <w:bookmarkEnd w:id="1"/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  <w:lang w:eastAsia="zh-CN"/>
        </w:rPr>
        <w:t>查阅、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下载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  <w:lang w:val="en-US" w:eastAsia="zh-CN"/>
        </w:rPr>
        <w:t>二、申报表要求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eastAsia="zh-CN"/>
        </w:rPr>
        <w:t>（一）农业、制造业、建筑业、服务业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．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申报材料以申报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组织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本部为统计范围和描述对象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如有投资子公司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相关数据，则应增加相同格式的“合并报表”予以说明。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．“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eastAsia="zh-CN"/>
        </w:rPr>
        <w:t>组织名称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”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eastAsia="zh-CN"/>
        </w:rPr>
        <w:t>须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</w:rPr>
        <w:t>填写参评组织全称，与组织公章名称一致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16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．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eastAsia="zh-CN"/>
        </w:rPr>
        <w:t>“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申报类型”请对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highlight w:val="none"/>
          <w:lang w:val="en-US" w:eastAsia="zh-CN"/>
        </w:rPr>
        <w:t>照《国民经济行业分类》（GB/T 4754-2017）准确勾选。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16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．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lang w:eastAsia="zh-CN"/>
        </w:rPr>
        <w:t>“所属地区”填写申报组织所在市（州）。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16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．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highlight w:val="none"/>
          <w:lang w:eastAsia="zh-CN"/>
        </w:rPr>
        <w:t>“推荐单位”填写申报组织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highlight w:val="none"/>
          <w:lang w:val="en-US" w:eastAsia="zh-CN"/>
        </w:rPr>
        <w:t>拟提交资料的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highlight w:val="none"/>
          <w:lang w:eastAsia="zh-CN"/>
        </w:rPr>
        <w:t>市（州）政府或省直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highlight w:val="none"/>
          <w:lang w:val="en-US" w:eastAsia="zh-CN"/>
        </w:rPr>
        <w:t>有关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highlight w:val="none"/>
          <w:lang w:eastAsia="zh-CN"/>
        </w:rPr>
        <w:t>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6．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组织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为涉密单位的，在“涉密单位”处勾选是，相关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申报材料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将单独保存。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16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．</w:t>
      </w:r>
      <w:r>
        <w:rPr>
          <w:rFonts w:hint="eastAsia" w:ascii="Times New Roman" w:hAnsi="Times New Roman" w:cs="Times New Roman"/>
          <w:b w:val="0"/>
          <w:bCs/>
          <w:color w:val="auto"/>
          <w:spacing w:val="-6"/>
          <w:sz w:val="32"/>
          <w:szCs w:val="32"/>
          <w:highlight w:val="none"/>
          <w:lang w:val="en-US" w:eastAsia="zh-CN"/>
        </w:rPr>
        <w:t>申报表如有“注释”的请按要求填写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．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申报表可以根据填写内容需要，调整表格的行高和列宽，但不得自行增加或减少表格行和列。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eastAsia="zh-CN"/>
        </w:rPr>
        <w:t>（二）一线班组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  <w:highlight w:val="yellow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．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eastAsia="zh-CN"/>
        </w:rPr>
        <w:t>班组名称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”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eastAsia="zh-CN"/>
        </w:rPr>
        <w:t>须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</w:rPr>
        <w:t>填写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</w:rPr>
        <w:t>参评一线班组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</w:rPr>
        <w:t>全称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</w:rPr>
        <w:t>，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同时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</w:rPr>
        <w:t>填写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所属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</w:rPr>
        <w:t>单位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全称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</w:rPr>
        <w:t>，如××公司××班组。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16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．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eastAsia="zh-CN"/>
        </w:rPr>
        <w:t>“所属单位”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填写班组所属单位的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</w:rPr>
        <w:t>全称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，与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</w:rPr>
        <w:t>公章名称一致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16" w:firstLineChars="200"/>
        <w:textAlignment w:val="auto"/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3．“所属行业”根据实际情况</w:t>
      </w:r>
      <w:r>
        <w:rPr>
          <w:rFonts w:hint="eastAsia" w:ascii="Times New Roman" w:hAnsi="Times New Roman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填写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农业、制造业、建筑业、服务业</w:t>
      </w:r>
      <w:r>
        <w:rPr>
          <w:rFonts w:hint="eastAsia" w:ascii="Times New Roman" w:hAnsi="Times New Roman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或其他。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16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lang w:eastAsia="zh-CN"/>
        </w:rPr>
        <w:t>．“所属地区”填写申报组织所在市（州）。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16" w:firstLineChars="200"/>
        <w:textAlignment w:val="auto"/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highlight w:val="none"/>
          <w:lang w:val="en-US" w:eastAsia="zh-CN"/>
        </w:rPr>
        <w:t>5．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highlight w:val="none"/>
          <w:lang w:eastAsia="zh-CN"/>
        </w:rPr>
        <w:t>“推荐单位”填写申报组织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highlight w:val="none"/>
          <w:lang w:val="en-US" w:eastAsia="zh-CN"/>
        </w:rPr>
        <w:t>拟提交资料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highlight w:val="none"/>
          <w:lang w:eastAsia="zh-CN"/>
        </w:rPr>
        <w:t>的市（州）政府或省直相关部门。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．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一线班组所在单位为涉密单位的，在“涉密单位”处勾选是，相关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申报材料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将单独保存。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．</w:t>
      </w:r>
      <w:r>
        <w:rPr>
          <w:rFonts w:hint="eastAsia" w:ascii="Times New Roman" w:hAnsi="Times New Roman" w:cs="Times New Roman"/>
          <w:b w:val="0"/>
          <w:bCs/>
          <w:color w:val="auto"/>
          <w:spacing w:val="-6"/>
          <w:sz w:val="32"/>
          <w:szCs w:val="32"/>
          <w:highlight w:val="none"/>
          <w:lang w:val="en-US" w:eastAsia="zh-CN"/>
        </w:rPr>
        <w:t>申报表如有“注释”的请按要求填写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．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申报表可以根据填写内容需要，调整表格的行高和列宽，但不得自行增加或减少表格行和列。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eastAsia="zh-CN"/>
        </w:rPr>
        <w:t>（三）个人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  <w:lang w:eastAsia="zh-CN"/>
        </w:rPr>
        <w:t>．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申报类型”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  <w:lang w:eastAsia="zh-CN"/>
        </w:rPr>
        <w:t>根据申报个人情况，准确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勾选。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16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eastAsia="zh-CN"/>
        </w:rPr>
        <w:t>．“所属单位”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填写个人所在单位的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</w:rPr>
        <w:t>全称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，与</w:t>
      </w:r>
      <w:r>
        <w:rPr>
          <w:rFonts w:hint="eastAsia" w:ascii="Times New Roman" w:hAnsi="Times New Roman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</w:rPr>
        <w:t>公章名称一致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16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lang w:eastAsia="zh-CN"/>
        </w:rPr>
        <w:t>．“所属地区”填写申报</w:t>
      </w:r>
      <w:r>
        <w:rPr>
          <w:rFonts w:hint="eastAsia" w:ascii="Times New Roman" w:hAnsi="Times New Roman" w:cs="Times New Roman"/>
          <w:b w:val="0"/>
          <w:bCs/>
          <w:color w:val="auto"/>
          <w:spacing w:val="-6"/>
          <w:sz w:val="32"/>
          <w:szCs w:val="32"/>
          <w:lang w:eastAsia="zh-CN"/>
        </w:rPr>
        <w:t>个人所在单位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lang w:eastAsia="zh-CN"/>
        </w:rPr>
        <w:t>所在</w:t>
      </w:r>
      <w:r>
        <w:rPr>
          <w:rFonts w:hint="eastAsia" w:ascii="Times New Roman" w:hAnsi="Times New Roman" w:cs="Times New Roman"/>
          <w:b w:val="0"/>
          <w:bCs/>
          <w:color w:val="auto"/>
          <w:spacing w:val="-6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lang w:eastAsia="zh-CN"/>
        </w:rPr>
        <w:t>市（州）。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16" w:firstLineChars="200"/>
        <w:textAlignment w:val="auto"/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highlight w:val="none"/>
          <w:lang w:val="en-US" w:eastAsia="zh-CN"/>
        </w:rPr>
        <w:t>4．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highlight w:val="none"/>
          <w:lang w:eastAsia="zh-CN"/>
        </w:rPr>
        <w:t>“推荐单位”填写申报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highlight w:val="none"/>
          <w:lang w:val="en-US" w:eastAsia="zh-CN"/>
        </w:rPr>
        <w:t>个人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highlight w:val="none"/>
          <w:lang w:eastAsia="zh-CN"/>
        </w:rPr>
        <w:t>拟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highlight w:val="none"/>
          <w:lang w:val="en-US" w:eastAsia="zh-CN"/>
        </w:rPr>
        <w:t>提交申报材料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highlight w:val="none"/>
          <w:lang w:eastAsia="zh-CN"/>
        </w:rPr>
        <w:t>的市（州）政府或省直相关部门。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．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个人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所在单位为涉密单位的，在“涉密单位”处勾选是，相关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申报材料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将单独保存。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．</w:t>
      </w:r>
      <w:r>
        <w:rPr>
          <w:rFonts w:hint="eastAsia" w:ascii="Times New Roman" w:hAnsi="Times New Roman" w:cs="Times New Roman"/>
          <w:b w:val="0"/>
          <w:bCs/>
          <w:color w:val="auto"/>
          <w:spacing w:val="-6"/>
          <w:sz w:val="32"/>
          <w:szCs w:val="32"/>
          <w:highlight w:val="none"/>
          <w:lang w:val="en-US" w:eastAsia="zh-CN"/>
        </w:rPr>
        <w:t>申报表如有“注释”的请按要求填写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2"/>
          <w:szCs w:val="32"/>
          <w:lang w:eastAsia="zh-CN"/>
        </w:rPr>
        <w:t>．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申报表可以根据填写内容需要，调整表格的行高和列宽，但不得自行增加或减少表格行和列。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  <w:lang w:eastAsia="zh-CN"/>
        </w:rPr>
        <w:t>三、自我评价报告要求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eastAsia="zh-CN"/>
        </w:rPr>
        <w:t>（一）农业、制造业、建筑业、服务业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对照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《四川省天府质量奖评审规范》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中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明确的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评审要点（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农业、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制造业、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建筑业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、服务业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，从领导、资源、质量、创新、品牌及效益六个方面逐条用事实和数据（需提供近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年的数据）进行自我评价说明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以集团名义申报的，对所有控股企业分别进行评价说明，字数不超过5万字。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eastAsia="zh-CN"/>
        </w:rPr>
        <w:t>（二）一线班组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对照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《四川省天府质量奖评审规范》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中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明确的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评审要点（一线班组），从质量、创新、文化、效益四个方面逐条用事实和数据（需提供近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年的数据）进行自我评价说明，字数不超过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万字。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val="en-US" w:eastAsia="zh-CN"/>
        </w:rPr>
        <w:t>（三）个人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对照《四川省天府质量奖评审规范</w:t>
      </w:r>
      <w:bookmarkStart w:id="2" w:name="_GoBack"/>
      <w:bookmarkEnd w:id="2"/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》中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明确的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评审要点（个人），从基本情况、主要业绩、突出贡献、人才培养四个方面逐条用事实和数据（需提供近3年的数据）进行自我评价说明，字数不超过2万字。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</w:rPr>
        <w:t>证实性材料</w:t>
      </w:r>
      <w:r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  <w:lang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eastAsia="zh-CN"/>
        </w:rPr>
        <w:t>（一）农业、制造业、建筑业、服务业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包括但不限于以下证实性材料：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组织（企业）的营业执照复印件；涉及市场准入的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val="en-US" w:eastAsia="zh-CN"/>
        </w:rPr>
        <w:t>农产品、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产品、工程、服务、环境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类许可证、强制性认证及资质证书复印件；已获取的各类体系认证（含质量管理体系、环境管理体系、职业健康安全管理体系等）证书复印件；销售年度报表、产品质量检测报告复印件、环境监测报告复印件、车间工作环境监测报告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  <w:highlight w:val="none"/>
        </w:rPr>
        <w:t>；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lang w:eastAsia="zh-CN"/>
        </w:rPr>
        <w:t>主要品牌证明材料复印件；有效专利证明材料；若近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lang w:eastAsia="zh-CN"/>
        </w:rPr>
        <w:t>年有组织名称变更的，需提供变更证明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val="en-US" w:eastAsia="zh-CN"/>
        </w:rPr>
        <w:t>材料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近3年审计报告（公益性事业单位无需提供）复印件；近3年获得国家、省部级、市级质量、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标准、计量、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科技等质量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相关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荣誉证书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或业绩证明材料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复印件；完整的组织机构图（包含直接控股子公司）及部门工作职责；组织（企业）认为需提供的其他证实性材料等。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eastAsia="zh-CN"/>
        </w:rPr>
        <w:t>（二）一线班组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包括但不限于以下证实性材料：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近3年获得国家、省部级、市级质量、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标准、计量、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科技等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质量相关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荣誉证书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或业绩证明材料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复印件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pacing w:val="-6"/>
          <w:sz w:val="32"/>
          <w:szCs w:val="32"/>
          <w:lang w:eastAsia="zh-CN"/>
        </w:rPr>
        <w:t>有效专利证明材料</w:t>
      </w:r>
      <w:r>
        <w:rPr>
          <w:rFonts w:hint="default" w:ascii="Times New Roman" w:hAnsi="Times New Roman" w:cs="Times New Roman"/>
          <w:b w:val="0"/>
          <w:bCs/>
          <w:color w:val="auto"/>
          <w:spacing w:val="-6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以及各类认定证书、认证证书复印件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；一线班组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认为需提供的其他证实性材料等。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简体" w:cs="Times New Roman"/>
          <w:b w:val="0"/>
          <w:bCs/>
          <w:color w:val="auto"/>
          <w:sz w:val="32"/>
          <w:szCs w:val="32"/>
          <w:lang w:val="en-US" w:eastAsia="zh-CN"/>
        </w:rPr>
        <w:t>（三）个人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包括但不限于以下证实性材料：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个人工作证复印件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技术资格证书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个人从事重大质量工作（活动）取得实效的证实性材料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质量管理科学研究成果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个人荣获国家、省部级、市级质量、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标准、计量、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科技等质量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相关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荣誉证书</w:t>
      </w:r>
      <w:r>
        <w:rPr>
          <w:rFonts w:hint="eastAsia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或业绩证明材料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复印件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lang w:eastAsia="zh-CN"/>
        </w:rPr>
        <w:t>；个人</w:t>
      </w:r>
      <w:r>
        <w:rPr>
          <w:rFonts w:hint="default" w:ascii="Times New Roman" w:hAnsi="Times New Roman" w:eastAsia="方正仿宋简体" w:cs="Times New Roman"/>
          <w:b w:val="0"/>
          <w:bCs/>
          <w:color w:val="auto"/>
          <w:sz w:val="32"/>
          <w:szCs w:val="32"/>
        </w:rPr>
        <w:t>认为需提供的其他证实性材料等。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方正黑体简体" w:cs="Times New Roman"/>
          <w:b w:val="0"/>
          <w:bCs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F72C5D"/>
    <w:rsid w:val="00264E69"/>
    <w:rsid w:val="00C14B91"/>
    <w:rsid w:val="06F72C5D"/>
    <w:rsid w:val="0E35096D"/>
    <w:rsid w:val="14D67F6C"/>
    <w:rsid w:val="166F2666"/>
    <w:rsid w:val="195044CE"/>
    <w:rsid w:val="19FFE7A3"/>
    <w:rsid w:val="1BF7926C"/>
    <w:rsid w:val="221A18A7"/>
    <w:rsid w:val="2775ABA9"/>
    <w:rsid w:val="27DB284A"/>
    <w:rsid w:val="27F70718"/>
    <w:rsid w:val="3B22DE02"/>
    <w:rsid w:val="3DE2868C"/>
    <w:rsid w:val="3DFCEBB0"/>
    <w:rsid w:val="3F3AB167"/>
    <w:rsid w:val="40275AB8"/>
    <w:rsid w:val="41C16FE2"/>
    <w:rsid w:val="42BA5F02"/>
    <w:rsid w:val="43C8586C"/>
    <w:rsid w:val="4DC82688"/>
    <w:rsid w:val="53155F5F"/>
    <w:rsid w:val="57722F85"/>
    <w:rsid w:val="5CF52B3C"/>
    <w:rsid w:val="5D032031"/>
    <w:rsid w:val="5D4D9C77"/>
    <w:rsid w:val="5E394D65"/>
    <w:rsid w:val="5FE7CE22"/>
    <w:rsid w:val="6BE720FE"/>
    <w:rsid w:val="6CB76F0E"/>
    <w:rsid w:val="6DFFF2FB"/>
    <w:rsid w:val="6F77FDFF"/>
    <w:rsid w:val="6FF5E4C0"/>
    <w:rsid w:val="6FFB3E2E"/>
    <w:rsid w:val="74B383C2"/>
    <w:rsid w:val="76DD68D3"/>
    <w:rsid w:val="7D7799CF"/>
    <w:rsid w:val="7F736290"/>
    <w:rsid w:val="7FFF6DF3"/>
    <w:rsid w:val="A5E944E3"/>
    <w:rsid w:val="AFF1110B"/>
    <w:rsid w:val="BEFEE4C7"/>
    <w:rsid w:val="C9ECA294"/>
    <w:rsid w:val="CF9BEC1E"/>
    <w:rsid w:val="D6F7C750"/>
    <w:rsid w:val="E77FFC50"/>
    <w:rsid w:val="E7BE2F0D"/>
    <w:rsid w:val="ED6AF9D3"/>
    <w:rsid w:val="EFB77E89"/>
    <w:rsid w:val="EFFF49C9"/>
    <w:rsid w:val="F3ABCFA1"/>
    <w:rsid w:val="F57F900A"/>
    <w:rsid w:val="F5AF462E"/>
    <w:rsid w:val="F7A8732F"/>
    <w:rsid w:val="F7AFD93A"/>
    <w:rsid w:val="F9F166F6"/>
    <w:rsid w:val="F9F87A41"/>
    <w:rsid w:val="FA7E185B"/>
    <w:rsid w:val="FB353AD0"/>
    <w:rsid w:val="FB71E262"/>
    <w:rsid w:val="FCFF4D2F"/>
    <w:rsid w:val="FDB77EE6"/>
    <w:rsid w:val="FDBC54CC"/>
    <w:rsid w:val="FDE647C4"/>
    <w:rsid w:val="FEF7EE5C"/>
    <w:rsid w:val="FF3F72A4"/>
    <w:rsid w:val="FFDB46A4"/>
    <w:rsid w:val="FFECD866"/>
    <w:rsid w:val="FFFD9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方正仿宋简体" w:eastAsia="方正仿宋简体" w:hAnsiTheme="minorHAnsi" w:cstheme="minorBidi"/>
      <w:kern w:val="2"/>
      <w:sz w:val="32"/>
      <w:szCs w:val="22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宋体"/>
      <w:sz w:val="21"/>
      <w:szCs w:val="21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普通(网站)11"/>
    <w:basedOn w:val="1"/>
    <w:qFormat/>
    <w:uiPriority w:val="0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1965</Words>
  <Characters>2033</Characters>
  <Lines>0</Lines>
  <Paragraphs>0</Paragraphs>
  <TotalTime>1</TotalTime>
  <ScaleCrop>false</ScaleCrop>
  <LinksUpToDate>false</LinksUpToDate>
  <CharactersWithSpaces>2034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2025-07-27T08:28:00Z</dcterms:created>
  <dc:creator>晒晒太阳</dc:creator>
  <cp:lastModifiedBy>王渝博</cp:lastModifiedBy>
  <dcterms:modified xsi:type="dcterms:W3CDTF">2025-08-14T09:19:34Z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5B3D7CEA5EA24A469D9F3F14B4D3BAA3_13</vt:lpwstr>
  </property>
  <property fmtid="{D5CDD505-2E9C-101B-9397-08002B2CF9AE}" pid="4" name="KSOTemplateDocerSaveRecord">
    <vt:lpwstr>eyJoZGlkIjoiMDQ3MzdiOTI5OGJiNzYyNjdlNDQ1ODc5ZWE2Yzc2OWYiLCJ1c2VySWQiOiI0NzExODIxNTYifQ==</vt:lpwstr>
  </property>
</Properties>
</file>