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600" w:lineRule="exact"/>
      </w:pPr>
      <w:r>
        <w:rPr>
          <w:rFonts w:ascii="Times New Roman" w:hAnsi="Times New Roman" w:eastAsia="黑体" w:cs="Times New Roman"/>
          <w:sz w:val="32"/>
          <w:szCs w:val="32"/>
        </w:rPr>
        <w:t>附件</w:t>
      </w:r>
      <w:r>
        <w:rPr>
          <w:rFonts w:hint="eastAsia" w:ascii="Times New Roman" w:hAnsi="Times New Roman" w:eastAsia="黑体" w:cs="Times New Roman"/>
          <w:sz w:val="32"/>
          <w:szCs w:val="32"/>
        </w:rPr>
        <w:t>4</w:t>
      </w:r>
    </w:p>
    <w:p>
      <w:pPr>
        <w:spacing w:line="600" w:lineRule="exact"/>
        <w:jc w:val="center"/>
        <w:rPr>
          <w:rStyle w:val="10"/>
          <w:rFonts w:ascii="Times New Roman" w:hAnsi="Times New Roman" w:eastAsia="方正小标宋简体" w:cs="Times New Roman"/>
          <w:b w:val="0"/>
          <w:sz w:val="44"/>
          <w:szCs w:val="44"/>
        </w:rPr>
      </w:pPr>
      <w:r>
        <w:rPr>
          <w:rStyle w:val="10"/>
          <w:rFonts w:ascii="Times New Roman" w:hAnsi="Times New Roman" w:eastAsia="方正小标宋简体" w:cs="Times New Roman"/>
          <w:b w:val="0"/>
          <w:sz w:val="44"/>
          <w:szCs w:val="44"/>
        </w:rPr>
        <w:t>不合格项目解读</w:t>
      </w:r>
    </w:p>
    <w:p>
      <w:pPr>
        <w:spacing w:line="600" w:lineRule="exact"/>
        <w:jc w:val="center"/>
        <w:rPr>
          <w:rFonts w:ascii="黑体" w:hAnsi="黑体" w:eastAsia="黑体"/>
          <w:color w:val="FF0000"/>
          <w:sz w:val="32"/>
          <w:szCs w:val="32"/>
        </w:rPr>
      </w:pP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Times New Roman" w:hAnsi="Times New Roman" w:eastAsia="黑体" w:cs="Times New Roman"/>
          <w:color w:val="auto"/>
          <w:sz w:val="32"/>
          <w:szCs w:val="32"/>
          <w:lang w:eastAsia="zh-CN"/>
        </w:rPr>
      </w:pPr>
      <w:r>
        <w:rPr>
          <w:rFonts w:hint="eastAsia" w:ascii="Times New Roman" w:hAnsi="Times New Roman" w:eastAsia="黑体" w:cs="Times New Roman"/>
          <w:color w:val="auto"/>
          <w:sz w:val="32"/>
          <w:szCs w:val="32"/>
          <w:lang w:eastAsia="zh-CN"/>
        </w:rPr>
        <w:t>一、不合格项目甜蜜素（以环己基氨基磺酸计）解读</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lang w:val="en-US" w:eastAsia="zh-CN" w:bidi="ar-SA"/>
        </w:rPr>
        <w:t>甜蜜素，化学名称“环己基氨基磺酸钠”，是一种人工合成的</w:t>
      </w: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HYPERLINK "https://baike.sogou.com/lemma/ShowInnerLink.htm?lemmaId=168358296" \t "https://baike.sogou.com/_blank"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color w:val="auto"/>
          <w:kern w:val="2"/>
          <w:sz w:val="32"/>
          <w:szCs w:val="32"/>
          <w:lang w:val="en-US" w:eastAsia="zh-CN" w:bidi="ar-SA"/>
        </w:rPr>
        <w:t>食品甜味剂</w:t>
      </w:r>
      <w:r>
        <w:rPr>
          <w:rFonts w:hint="eastAsia" w:ascii="仿宋_GB2312" w:hAnsi="仿宋_GB2312" w:eastAsia="仿宋_GB2312" w:cs="仿宋_GB2312"/>
          <w:color w:val="auto"/>
          <w:kern w:val="2"/>
          <w:sz w:val="32"/>
          <w:szCs w:val="32"/>
          <w:lang w:val="en-US" w:eastAsia="zh-CN" w:bidi="ar-SA"/>
        </w:rPr>
        <w:fldChar w:fldCharType="end"/>
      </w:r>
      <w:r>
        <w:rPr>
          <w:rFonts w:hint="eastAsia" w:ascii="仿宋_GB2312" w:hAnsi="仿宋_GB2312" w:eastAsia="仿宋_GB2312" w:cs="仿宋_GB2312"/>
          <w:color w:val="auto"/>
          <w:kern w:val="2"/>
          <w:sz w:val="32"/>
          <w:szCs w:val="32"/>
          <w:lang w:val="en-US" w:eastAsia="zh-CN" w:bidi="ar-SA"/>
        </w:rPr>
        <w:t>，甜度是蔗糖的30～40倍，是食品生产中常用的甜味剂。《食品安全国家标准 食品添加剂使用标准》（GB 2760-2014）中规定允许其使用于部分食品，但不允许用于白酒产品和发</w:t>
      </w:r>
      <w:r>
        <w:rPr>
          <w:rFonts w:hint="eastAsia" w:ascii="仿宋_GB2312" w:hAnsi="仿宋_GB2312" w:eastAsia="仿宋_GB2312" w:cs="仿宋_GB2312"/>
          <w:color w:val="auto"/>
          <w:sz w:val="32"/>
          <w:szCs w:val="32"/>
        </w:rPr>
        <w:t>酵面制品</w:t>
      </w:r>
      <w:r>
        <w:rPr>
          <w:rFonts w:hint="eastAsia" w:ascii="仿宋_GB2312" w:hAnsi="仿宋_GB2312" w:eastAsia="仿宋_GB2312" w:cs="仿宋_GB2312"/>
          <w:color w:val="auto"/>
          <w:kern w:val="2"/>
          <w:sz w:val="32"/>
          <w:szCs w:val="32"/>
          <w:lang w:val="en-US" w:eastAsia="zh-CN" w:bidi="ar-SA"/>
        </w:rPr>
        <w:t>中。</w:t>
      </w:r>
      <w:r>
        <w:rPr>
          <w:rFonts w:hint="eastAsia" w:ascii="仿宋_GB2312" w:hAnsi="仿宋_GB2312" w:eastAsia="仿宋_GB2312" w:cs="仿宋_GB2312"/>
          <w:color w:val="auto"/>
          <w:sz w:val="32"/>
          <w:szCs w:val="32"/>
        </w:rPr>
        <w:t>发酵面制品中</w:t>
      </w:r>
      <w:r>
        <w:rPr>
          <w:rFonts w:hint="eastAsia" w:ascii="仿宋_GB2312" w:hAnsi="仿宋_GB2312" w:eastAsia="仿宋_GB2312" w:cs="仿宋_GB2312"/>
          <w:color w:val="auto"/>
          <w:kern w:val="2"/>
          <w:sz w:val="32"/>
          <w:szCs w:val="32"/>
          <w:lang w:val="en-US" w:eastAsia="zh-CN" w:bidi="ar-SA"/>
        </w:rPr>
        <w:t>甜蜜素</w:t>
      </w:r>
      <w:r>
        <w:rPr>
          <w:rFonts w:hint="eastAsia" w:ascii="仿宋_GB2312" w:hAnsi="仿宋_GB2312" w:eastAsia="仿宋_GB2312" w:cs="仿宋_GB2312"/>
          <w:color w:val="auto"/>
          <w:sz w:val="32"/>
          <w:szCs w:val="32"/>
        </w:rPr>
        <w:t>不合格的原因</w:t>
      </w:r>
      <w:r>
        <w:rPr>
          <w:rFonts w:hint="eastAsia" w:ascii="仿宋_GB2312" w:hAnsi="仿宋_GB2312" w:eastAsia="仿宋_GB2312" w:cs="仿宋_GB2312"/>
          <w:color w:val="auto"/>
          <w:sz w:val="32"/>
          <w:szCs w:val="32"/>
          <w:lang w:val="en-US" w:eastAsia="zh-CN"/>
        </w:rPr>
        <w:t>可能是</w:t>
      </w:r>
      <w:r>
        <w:rPr>
          <w:rFonts w:hint="eastAsia" w:ascii="仿宋_GB2312" w:hAnsi="仿宋_GB2312" w:eastAsia="仿宋_GB2312" w:cs="仿宋_GB2312"/>
          <w:color w:val="auto"/>
          <w:sz w:val="32"/>
          <w:szCs w:val="32"/>
        </w:rPr>
        <w:t>生产经营者为降低成本，选择甜度远高出普通蔗糖的</w:t>
      </w:r>
      <w:r>
        <w:rPr>
          <w:rFonts w:hint="eastAsia" w:ascii="仿宋_GB2312" w:hAnsi="仿宋_GB2312" w:eastAsia="仿宋_GB2312" w:cs="仿宋_GB2312"/>
          <w:color w:val="auto"/>
          <w:kern w:val="2"/>
          <w:sz w:val="32"/>
          <w:szCs w:val="32"/>
          <w:lang w:val="en-US" w:eastAsia="zh-CN" w:bidi="ar-SA"/>
        </w:rPr>
        <w:t>甜蜜素来</w:t>
      </w:r>
      <w:r>
        <w:rPr>
          <w:rFonts w:hint="eastAsia" w:ascii="仿宋_GB2312" w:hAnsi="仿宋_GB2312" w:eastAsia="仿宋_GB2312" w:cs="仿宋_GB2312"/>
          <w:color w:val="auto"/>
          <w:sz w:val="32"/>
          <w:szCs w:val="32"/>
        </w:rPr>
        <w:t>增加产品甜味，也可能是生产者使用的复配添加剂中含有</w:t>
      </w:r>
      <w:r>
        <w:rPr>
          <w:rFonts w:hint="eastAsia" w:ascii="仿宋_GB2312" w:hAnsi="仿宋_GB2312" w:eastAsia="仿宋_GB2312" w:cs="仿宋_GB2312"/>
          <w:color w:val="auto"/>
          <w:kern w:val="2"/>
          <w:sz w:val="32"/>
          <w:szCs w:val="32"/>
          <w:lang w:val="en-US" w:eastAsia="zh-CN" w:bidi="ar-SA"/>
        </w:rPr>
        <w:t>甜蜜素</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Times New Roman" w:hAnsi="Times New Roman" w:eastAsia="黑体" w:cs="Times New Roman"/>
          <w:color w:val="auto"/>
          <w:sz w:val="32"/>
          <w:szCs w:val="32"/>
          <w:lang w:eastAsia="zh-CN"/>
        </w:rPr>
      </w:pPr>
      <w:r>
        <w:rPr>
          <w:rFonts w:hint="eastAsia" w:ascii="Times New Roman" w:hAnsi="Times New Roman" w:eastAsia="黑体" w:cs="Times New Roman"/>
          <w:color w:val="auto"/>
          <w:sz w:val="32"/>
          <w:szCs w:val="32"/>
          <w:lang w:eastAsia="zh-CN"/>
        </w:rPr>
        <w:t>二、不合格项目糖精钠(以糖精计)解读</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糖精钠是食品工业中常用的合成甜味剂，甜度比蔗糖甜300-500倍，对人体无营养价值。当食用较多时，会影响肠胃消化酶的正常分泌，降低小肠的吸收能力，使食欲减退。馒头中糖精钠超标的原因，可能是商家为了改善</w:t>
      </w:r>
      <w:r>
        <w:rPr>
          <w:rFonts w:hint="eastAsia" w:ascii="仿宋_GB2312" w:hAnsi="仿宋_GB2312" w:eastAsia="仿宋_GB2312" w:cs="仿宋_GB2312"/>
          <w:color w:val="auto"/>
          <w:sz w:val="32"/>
          <w:szCs w:val="32"/>
          <w:lang w:eastAsia="zh-CN"/>
        </w:rPr>
        <w:t>食用</w:t>
      </w:r>
      <w:r>
        <w:rPr>
          <w:rFonts w:hint="eastAsia" w:ascii="仿宋_GB2312" w:hAnsi="仿宋_GB2312" w:eastAsia="仿宋_GB2312" w:cs="仿宋_GB2312"/>
          <w:color w:val="auto"/>
          <w:sz w:val="32"/>
          <w:szCs w:val="32"/>
        </w:rPr>
        <w:t>口感超范围使用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也可能是生产者使用的复配添加剂中含有</w:t>
      </w:r>
      <w:r>
        <w:rPr>
          <w:rFonts w:hint="eastAsia" w:ascii="仿宋_GB2312" w:hAnsi="仿宋_GB2312" w:eastAsia="仿宋_GB2312" w:cs="仿宋_GB2312"/>
          <w:color w:val="auto"/>
          <w:kern w:val="2"/>
          <w:sz w:val="32"/>
          <w:szCs w:val="32"/>
          <w:lang w:val="en-US" w:eastAsia="zh-CN" w:bidi="ar-SA"/>
        </w:rPr>
        <w:t>糖精钠</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Times New Roman" w:hAnsi="Times New Roman" w:eastAsia="黑体" w:cs="Times New Roman"/>
          <w:color w:val="auto"/>
          <w:sz w:val="32"/>
          <w:szCs w:val="32"/>
          <w:lang w:eastAsia="zh-CN"/>
        </w:rPr>
      </w:pPr>
      <w:r>
        <w:rPr>
          <w:rFonts w:hint="eastAsia" w:ascii="Times New Roman" w:hAnsi="Times New Roman" w:eastAsia="黑体" w:cs="Times New Roman"/>
          <w:color w:val="auto"/>
          <w:sz w:val="32"/>
          <w:szCs w:val="32"/>
          <w:lang w:eastAsia="zh-CN"/>
        </w:rPr>
        <w:t>三、复用餐饮具不合格项目阴离子合成洗涤剂解读</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lang w:eastAsia="zh-CN"/>
        </w:rPr>
      </w:pPr>
      <w:r>
        <w:rPr>
          <w:rFonts w:hint="eastAsia" w:ascii="仿宋_GB2312" w:hAnsi="仿宋_GB2312" w:eastAsia="仿宋_GB2312" w:cs="仿宋_GB2312"/>
          <w:color w:val="auto"/>
          <w:sz w:val="32"/>
          <w:szCs w:val="32"/>
          <w:lang w:val="en-US" w:eastAsia="zh-CN"/>
        </w:rPr>
        <w:t>阴离子合成洗涤剂，即我们日常生活中经常用到的洗涤剂的主要成分，其主要成分十二烷基苯磺酸钠，因其使用方便、易溶解、稳定性好、成本低等优</w:t>
      </w:r>
      <w:bookmarkStart w:id="0" w:name="_GoBack"/>
      <w:bookmarkEnd w:id="0"/>
      <w:r>
        <w:rPr>
          <w:rFonts w:hint="eastAsia" w:ascii="仿宋_GB2312" w:hAnsi="仿宋_GB2312" w:eastAsia="仿宋_GB2312" w:cs="仿宋_GB2312"/>
          <w:color w:val="auto"/>
          <w:sz w:val="32"/>
          <w:szCs w:val="32"/>
          <w:lang w:val="en-US" w:eastAsia="zh-CN"/>
        </w:rPr>
        <w:t>点，在消毒企业中广泛使用。餐（饮）具中检出阴离子合成洗涤剂，可能是部分单位使用的洗涤剂不合格或使用量过大，未经足够量清水冲洗或餐具漂洗池内清洗用水重复使用或餐具数量多，造成交叉污染，进而残存在餐（饮）具中。</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Times New Roman" w:hAnsi="Times New Roman" w:eastAsia="黑体" w:cs="Times New Roman"/>
          <w:color w:val="auto"/>
          <w:sz w:val="32"/>
          <w:szCs w:val="32"/>
          <w:lang w:eastAsia="zh-CN"/>
        </w:rPr>
      </w:pPr>
      <w:r>
        <w:rPr>
          <w:rFonts w:hint="eastAsia" w:ascii="Times New Roman" w:hAnsi="Times New Roman" w:eastAsia="黑体" w:cs="Times New Roman"/>
          <w:color w:val="auto"/>
          <w:sz w:val="32"/>
          <w:szCs w:val="32"/>
          <w:lang w:eastAsia="zh-CN"/>
        </w:rPr>
        <w:t>四、复用餐饮具不合格项目大肠菌群解读</w:t>
      </w:r>
    </w:p>
    <w:p>
      <w:pPr>
        <w:pStyle w:val="2"/>
        <w:keepNext w:val="0"/>
        <w:keepLines w:val="0"/>
        <w:pageBreakBefore w:val="0"/>
        <w:widowControl w:val="0"/>
        <w:kinsoku/>
        <w:wordWrap/>
        <w:overflowPunct/>
        <w:topLinePunct w:val="0"/>
        <w:autoSpaceDE/>
        <w:autoSpaceDN/>
        <w:bidi w:val="0"/>
        <w:spacing w:after="0"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餐饮具中检出大肠菌群，提示餐饮具被大肠杆菌等致病菌污染的可能性较大。使用大肠菌群超标的餐饮具，易发生交叉污染，会加速食品腐败变质，导致食品的营养成分破坏，使食品失去食用价值，还可能危害人体健康。多数大肠杆菌感染临床症状表现为腹泻、肠胃感染。餐饮具检出大肠菌群不合格主要原因是餐饮具未消毒或清洗、消毒不彻底，餐饮具干热消毒时未达到规定的时间和温度，或消毒后的餐饮具未按规定放置在密闭保洁柜中，待消毒餐饮具和已消毒餐饮具混放。</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Lucida Sans">
    <w:panose1 w:val="020B06020305040202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jMjlkNTY5OGJjMDVlYjIzYWFkMTQ0ZGE4ZDVkNmQifQ=="/>
  </w:docVars>
  <w:rsids>
    <w:rsidRoot w:val="26FD74D4"/>
    <w:rsid w:val="000B411E"/>
    <w:rsid w:val="00151A9D"/>
    <w:rsid w:val="001A70D9"/>
    <w:rsid w:val="0023011A"/>
    <w:rsid w:val="004F0E8C"/>
    <w:rsid w:val="005309A3"/>
    <w:rsid w:val="0057666A"/>
    <w:rsid w:val="008418A6"/>
    <w:rsid w:val="009F6D41"/>
    <w:rsid w:val="00AC7187"/>
    <w:rsid w:val="00B00F4C"/>
    <w:rsid w:val="00C01778"/>
    <w:rsid w:val="00CB0BBB"/>
    <w:rsid w:val="00CC2FF3"/>
    <w:rsid w:val="00D01D8B"/>
    <w:rsid w:val="00D51FD6"/>
    <w:rsid w:val="00D948F7"/>
    <w:rsid w:val="00D96BFA"/>
    <w:rsid w:val="00E23412"/>
    <w:rsid w:val="00EB6FEC"/>
    <w:rsid w:val="00EC7520"/>
    <w:rsid w:val="00F103C9"/>
    <w:rsid w:val="073656DC"/>
    <w:rsid w:val="140B2B1E"/>
    <w:rsid w:val="164F245C"/>
    <w:rsid w:val="166D3649"/>
    <w:rsid w:val="171935C1"/>
    <w:rsid w:val="1AFF6DD3"/>
    <w:rsid w:val="22EA6C69"/>
    <w:rsid w:val="26FD74D4"/>
    <w:rsid w:val="275F5CEF"/>
    <w:rsid w:val="294F0E41"/>
    <w:rsid w:val="35FB5730"/>
    <w:rsid w:val="3A2732E6"/>
    <w:rsid w:val="3A432D46"/>
    <w:rsid w:val="3D2B8384"/>
    <w:rsid w:val="3FF56A48"/>
    <w:rsid w:val="401847EA"/>
    <w:rsid w:val="411D7BCE"/>
    <w:rsid w:val="42130D0C"/>
    <w:rsid w:val="443E66C0"/>
    <w:rsid w:val="44DB03C4"/>
    <w:rsid w:val="44EE50A4"/>
    <w:rsid w:val="462A2BC5"/>
    <w:rsid w:val="48033EF8"/>
    <w:rsid w:val="4837129F"/>
    <w:rsid w:val="48D12854"/>
    <w:rsid w:val="56934C0E"/>
    <w:rsid w:val="587924B3"/>
    <w:rsid w:val="603B2E5F"/>
    <w:rsid w:val="61A968DE"/>
    <w:rsid w:val="66794A10"/>
    <w:rsid w:val="68CF56D1"/>
    <w:rsid w:val="6E8D02B4"/>
    <w:rsid w:val="75221BB9"/>
    <w:rsid w:val="78517B8A"/>
    <w:rsid w:val="7AE270C8"/>
    <w:rsid w:val="7E62074A"/>
    <w:rsid w:val="C78F2C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4"/>
    <w:link w:val="13"/>
    <w:semiHidden/>
    <w:unhideWhenUsed/>
    <w:qFormat/>
    <w:uiPriority w:val="0"/>
    <w:pPr>
      <w:keepNext/>
      <w:keepLines/>
      <w:spacing w:before="260" w:after="260" w:line="413" w:lineRule="auto"/>
      <w:outlineLvl w:val="1"/>
    </w:pPr>
    <w:rPr>
      <w:rFonts w:ascii="Arial" w:hAnsi="Arial" w:eastAsia="黑体"/>
      <w:b/>
      <w:sz w:val="30"/>
    </w:rPr>
  </w:style>
  <w:style w:type="paragraph" w:styleId="5">
    <w:name w:val="heading 3"/>
    <w:basedOn w:val="1"/>
    <w:next w:val="1"/>
    <w:link w:val="12"/>
    <w:semiHidden/>
    <w:unhideWhenUsed/>
    <w:qFormat/>
    <w:uiPriority w:val="0"/>
    <w:pPr>
      <w:keepNext/>
      <w:keepLines/>
      <w:spacing w:before="260" w:after="260" w:line="413" w:lineRule="auto"/>
      <w:outlineLvl w:val="2"/>
    </w:pPr>
    <w:rPr>
      <w:rFonts w:eastAsia="方正仿宋_GBK"/>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Normal Indent"/>
    <w:basedOn w:val="1"/>
    <w:qFormat/>
    <w:uiPriority w:val="0"/>
    <w:pPr>
      <w:ind w:firstLine="420" w:firstLineChars="200"/>
    </w:pPr>
  </w:style>
  <w:style w:type="paragraph" w:styleId="6">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character" w:styleId="10">
    <w:name w:val="Strong"/>
    <w:qFormat/>
    <w:uiPriority w:val="22"/>
    <w:rPr>
      <w:b/>
      <w:bCs/>
    </w:rPr>
  </w:style>
  <w:style w:type="character" w:styleId="11">
    <w:name w:val="Hyperlink"/>
    <w:basedOn w:val="9"/>
    <w:qFormat/>
    <w:uiPriority w:val="0"/>
    <w:rPr>
      <w:color w:val="0000FF"/>
      <w:u w:val="single"/>
    </w:rPr>
  </w:style>
  <w:style w:type="character" w:customStyle="1" w:styleId="12">
    <w:name w:val="标题 3 Char"/>
    <w:basedOn w:val="9"/>
    <w:link w:val="5"/>
    <w:qFormat/>
    <w:uiPriority w:val="0"/>
    <w:rPr>
      <w:rFonts w:eastAsia="方正仿宋_GBK" w:cs="方正仿宋_GBK" w:asciiTheme="minorHAnsi" w:hAnsiTheme="minorHAnsi"/>
      <w:b/>
      <w:bCs/>
      <w:sz w:val="30"/>
      <w:szCs w:val="30"/>
    </w:rPr>
  </w:style>
  <w:style w:type="character" w:customStyle="1" w:styleId="13">
    <w:name w:val="标题 2 Char"/>
    <w:link w:val="3"/>
    <w:qFormat/>
    <w:uiPriority w:val="0"/>
    <w:rPr>
      <w:rFonts w:ascii="Arial" w:hAnsi="Arial" w:eastAsia="黑体"/>
      <w:b/>
      <w:sz w:val="30"/>
    </w:rPr>
  </w:style>
  <w:style w:type="character" w:customStyle="1" w:styleId="14">
    <w:name w:val="页眉 Char"/>
    <w:basedOn w:val="9"/>
    <w:link w:val="7"/>
    <w:qFormat/>
    <w:uiPriority w:val="0"/>
    <w:rPr>
      <w:rFonts w:asciiTheme="minorHAnsi" w:hAnsiTheme="minorHAnsi" w:eastAsiaTheme="minorEastAsia" w:cstheme="minorBidi"/>
      <w:kern w:val="2"/>
      <w:sz w:val="18"/>
      <w:szCs w:val="18"/>
    </w:rPr>
  </w:style>
  <w:style w:type="paragraph" w:customStyle="1" w:styleId="15">
    <w:name w:val="one-p"/>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1051</Words>
  <Characters>1068</Characters>
  <Lines>8</Lines>
  <Paragraphs>2</Paragraphs>
  <TotalTime>12</TotalTime>
  <ScaleCrop>false</ScaleCrop>
  <LinksUpToDate>false</LinksUpToDate>
  <CharactersWithSpaces>1070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2021-08-06T06:47:00Z</dcterms:created>
  <dc:creator>王熏熏</dc:creator>
  <cp:lastModifiedBy>user</cp:lastModifiedBy>
  <cp:lastPrinted>2021-11-06T02:24:00Z</cp:lastPrinted>
  <dcterms:modified xsi:type="dcterms:W3CDTF">2024-10-29T08:49:47Z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ED94B3C5CCA54CD28AFDD0B8CB785C92</vt:lpwstr>
  </property>
</Properties>
</file>