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884" w:rsidRDefault="000E308A">
      <w:pPr>
        <w:pageBreakBefore/>
        <w:adjustRightInd w:val="0"/>
        <w:spacing w:line="60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附件1</w:t>
      </w:r>
    </w:p>
    <w:p w:rsidR="004C2884" w:rsidRDefault="000E308A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本次检验项目</w:t>
      </w:r>
    </w:p>
    <w:p w:rsidR="004C2884" w:rsidRDefault="004C2884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4C2884" w:rsidRDefault="000E308A">
      <w:pPr>
        <w:adjustRightInd w:val="0"/>
        <w:spacing w:line="600" w:lineRule="exact"/>
        <w:ind w:firstLineChars="200" w:firstLine="602"/>
        <w:outlineLvl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一、</w:t>
      </w:r>
      <w:r w:rsidR="00F05EE7">
        <w:rPr>
          <w:rFonts w:ascii="宋体" w:eastAsia="宋体" w:hAnsi="宋体" w:cs="宋体" w:hint="eastAsia"/>
          <w:b/>
          <w:sz w:val="28"/>
          <w:szCs w:val="28"/>
        </w:rPr>
        <w:t>抽检依据</w:t>
      </w:r>
    </w:p>
    <w:p w:rsidR="004C2884" w:rsidRDefault="000E308A">
      <w:pPr>
        <w:adjustRightInd w:val="0"/>
        <w:spacing w:line="600" w:lineRule="exact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抽检依据为GB 19300-2014《食品安全国家标准 坚果与籽类食品》、GB 2762-2022《食品安全国家标准 食品中污染物限量》、GB 2761-2017《食品安全国家标准 食品中真菌毒素限量》、GB 22556-2008《豆芽卫生标准》、GB 2760-2014《食品安全国家标准 食品添加剂使用标准》、GB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第250号《食品动物中禁止使用的药品及其他化合物清单》等标准及产品明示标准和质量要求。</w:t>
      </w:r>
    </w:p>
    <w:p w:rsidR="007C4D84" w:rsidRDefault="000E308A" w:rsidP="007C4D84">
      <w:pPr>
        <w:pStyle w:val="a5"/>
        <w:numPr>
          <w:ilvl w:val="0"/>
          <w:numId w:val="2"/>
        </w:numPr>
        <w:adjustRightInd w:val="0"/>
        <w:spacing w:line="600" w:lineRule="exact"/>
        <w:ind w:firstLineChars="0"/>
        <w:outlineLvl w:val="1"/>
        <w:rPr>
          <w:rFonts w:ascii="宋体" w:eastAsia="宋体" w:hAnsi="宋体" w:cs="宋体" w:hint="eastAsia"/>
          <w:b/>
          <w:sz w:val="28"/>
          <w:szCs w:val="28"/>
        </w:rPr>
      </w:pPr>
      <w:r w:rsidRPr="00AE6383">
        <w:rPr>
          <w:rFonts w:ascii="宋体" w:eastAsia="宋体" w:hAnsi="宋体" w:cs="宋体" w:hint="eastAsia"/>
          <w:b/>
          <w:sz w:val="28"/>
          <w:szCs w:val="28"/>
        </w:rPr>
        <w:t>检验项目</w:t>
      </w:r>
    </w:p>
    <w:p w:rsidR="007C4D84" w:rsidRPr="007C4D84" w:rsidRDefault="000E308A" w:rsidP="007C4D84">
      <w:pPr>
        <w:pStyle w:val="a5"/>
        <w:numPr>
          <w:ilvl w:val="0"/>
          <w:numId w:val="3"/>
        </w:numPr>
        <w:adjustRightInd w:val="0"/>
        <w:spacing w:line="600" w:lineRule="exact"/>
        <w:ind w:firstLineChars="0"/>
        <w:outlineLvl w:val="1"/>
        <w:rPr>
          <w:rFonts w:ascii="宋体" w:eastAsia="宋体" w:hAnsi="宋体" w:cs="宋体" w:hint="eastAsia"/>
          <w:kern w:val="0"/>
          <w:sz w:val="28"/>
          <w:szCs w:val="28"/>
        </w:rPr>
      </w:pPr>
      <w:r w:rsidRPr="007C4D84">
        <w:rPr>
          <w:rFonts w:ascii="宋体" w:eastAsia="宋体" w:hAnsi="宋体" w:cs="宋体" w:hint="eastAsia"/>
          <w:kern w:val="0"/>
          <w:sz w:val="28"/>
          <w:szCs w:val="28"/>
        </w:rPr>
        <w:t>菠菜检验项目包括铅(以Pb计)、镉(以Cd计)、毒死蜱、甲拌磷、</w:t>
      </w:r>
    </w:p>
    <w:p w:rsidR="004C2884" w:rsidRPr="007C4D84" w:rsidRDefault="000E308A" w:rsidP="007C4D84">
      <w:pPr>
        <w:adjustRightInd w:val="0"/>
        <w:spacing w:line="600" w:lineRule="exact"/>
        <w:outlineLvl w:val="1"/>
        <w:rPr>
          <w:rFonts w:ascii="宋体" w:eastAsia="宋体" w:hAnsi="宋体" w:cs="宋体"/>
          <w:b/>
          <w:sz w:val="28"/>
          <w:szCs w:val="28"/>
        </w:rPr>
      </w:pPr>
      <w:r w:rsidRPr="007C4D84">
        <w:rPr>
          <w:rFonts w:ascii="宋体" w:eastAsia="宋体" w:hAnsi="宋体" w:cs="宋体" w:hint="eastAsia"/>
          <w:kern w:val="0"/>
          <w:sz w:val="28"/>
          <w:szCs w:val="28"/>
        </w:rPr>
        <w:t>克百威、氯氟氰菊酯和高效氯氟氰菊酯、氯氰菊酯和高效氯氰菊酯、氧乐果。</w:t>
      </w:r>
    </w:p>
    <w:p w:rsidR="00CF3AD9" w:rsidRDefault="00AE6383" w:rsidP="00CF3AD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橙检验项目包括丙溴磷、克百威、联苯菊酯、三唑磷、水胺硫磷、氧乐果、氯唑磷。</w:t>
      </w:r>
    </w:p>
    <w:p w:rsidR="00CF3AD9" w:rsidRDefault="00CF3AD9" w:rsidP="00CF3AD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3.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葱检验项目包括镉(以Cd计)、毒死蜱、克百威、氯氟氰菊酯和高效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氯氟氰菊酯、噻虫嗪、水胺硫磷、氧乐果。</w:t>
      </w:r>
    </w:p>
    <w:p w:rsidR="00CF3AD9" w:rsidRDefault="00CF3AD9" w:rsidP="00CF3AD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4.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豆芽检验项目包括铅、总汞(以Hg计)、4-氯苯氧乙酸钠(以4-氯苯氧乙酸计)、6-苄基腺嘌呤(6-BA)、亚硫酸盐(以SO₂计)。</w:t>
      </w:r>
    </w:p>
    <w:p w:rsidR="00CF3AD9" w:rsidRDefault="00CF3AD9" w:rsidP="00CF3AD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5.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柑、橘检验项目包括苯醚甲环唑、丙溴磷、联苯菊酯、三唑磷、水胺硫磷、氧乐果、氯氟氰菊酯和高效氯氟氰菊酯、毒死蜱。</w:t>
      </w:r>
    </w:p>
    <w:p w:rsidR="00CF3AD9" w:rsidRDefault="00CF3AD9" w:rsidP="00CF3AD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6.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鸡蛋检验项目包括磺胺类(总量)、甲氧苄啶、甲硝唑、地美硝唑、氟虫腈、恩诺沙星、氧氟沙星、沙拉沙星。</w:t>
      </w:r>
    </w:p>
    <w:p w:rsidR="00CF3AD9" w:rsidRDefault="00CF3AD9" w:rsidP="00CF3AD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7.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姜检验项目包括铅(以Pb计)、镉(以Cd计)、敌敌畏、毒死蜱、氯氟氰菊酯和高效氯氟氰菊酯、氯氰菊酯和高效氯氰菊酯、噻虫胺、噻虫嗪、氧乐果。</w:t>
      </w:r>
    </w:p>
    <w:p w:rsidR="00BA4569" w:rsidRDefault="00CF3AD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8.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豇豆检验项目包括倍硫磷、毒死蜱、甲胺磷、克百威、灭多威、噻虫胺、噻虫嗪、三唑磷、水胺硫磷、氧乐果。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9.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韭菜检验项目包括镉(以Cd计)、毒死蜱、腐霉利、甲胺磷、氯氟氰菊酯和高效氯氟氰菊酯、氯氰菊酯和高效氯氰菊酯、水胺硫磷、氧乐果。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10.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辣椒检验项目包括镉(以Cd计)、啶虫脒、毒死蜱、克百威、氯氟氰菊酯和高效氯氟氰菊酯、噻虫胺、噻虫嗪、水胺硫磷、氧乐果。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11.</w:t>
      </w:r>
      <w:r w:rsidR="000E308A">
        <w:rPr>
          <w:rFonts w:ascii="宋体" w:eastAsia="宋体" w:hAnsi="宋体" w:cs="宋体"/>
          <w:kern w:val="0"/>
          <w:sz w:val="28"/>
          <w:szCs w:val="28"/>
        </w:rPr>
        <w:t>荔枝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检验项目包括多菌灵、氧乐果、毒死蜱、苯醚甲环唑、氯氰菊酯和高效氯氰菊酯、氯氟氰菊酯和高效氯氟氰菊酯、吡唑醚菌酯。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12.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龙眼检验项目包括克百威、氧乐果、氯氰菊酯和高效氯氰菊酯、二氧化硫残留量。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13.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芒果检验项目包括苯醚甲环唑、多菌灵、氧乐果、吡唑醚菌酯、噻虫胺、吡虫啉、噻虫嗪。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14.</w:t>
      </w:r>
      <w:r w:rsidR="000E308A">
        <w:rPr>
          <w:rFonts w:ascii="宋体" w:eastAsia="宋体" w:hAnsi="宋体" w:cs="宋体"/>
          <w:kern w:val="0"/>
          <w:sz w:val="28"/>
          <w:szCs w:val="28"/>
        </w:rPr>
        <w:t>普通白菜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检验项目包括镉(以Cd计)、吡虫啉、啶虫脒、毒死蜱、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克百威、氯氟氰菊酯和高效氯氟氰菊酯、氯氰菊酯和高效氯氰菊酯、氧乐果。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15.</w:t>
      </w:r>
      <w:r w:rsidR="000E308A">
        <w:rPr>
          <w:rFonts w:ascii="宋体" w:eastAsia="宋体" w:hAnsi="宋体" w:cs="宋体"/>
          <w:kern w:val="0"/>
          <w:sz w:val="28"/>
          <w:szCs w:val="28"/>
        </w:rPr>
        <w:t>茄子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检验项目包括镉(以Cd计)、毒死蜱、甲胺磷、克百威、噻虫胺、噻虫嗪、水胺硫磷、氧乐果。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16.</w:t>
      </w:r>
      <w:r w:rsidR="000E308A">
        <w:rPr>
          <w:rFonts w:ascii="宋体" w:eastAsia="宋体" w:hAnsi="宋体" w:cs="宋体"/>
          <w:kern w:val="0"/>
          <w:sz w:val="28"/>
          <w:szCs w:val="28"/>
        </w:rPr>
        <w:t>芹菜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检验项目包括苯醚甲环唑、敌敌畏、毒死蜱、克百威、氯氟氰菊酯和高效氯氟氰菊酯、噻虫胺、噻虫嗪、水胺硫磷、氧乐果。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17.</w:t>
      </w:r>
      <w:r w:rsidR="000E308A">
        <w:rPr>
          <w:rFonts w:ascii="宋体" w:eastAsia="宋体" w:hAnsi="宋体" w:cs="宋体"/>
          <w:kern w:val="0"/>
          <w:sz w:val="28"/>
          <w:szCs w:val="28"/>
        </w:rPr>
        <w:t>桑葚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检验项目包括脱氢乙酸及其钠盐(以脱氢乙酸计)、糖精钠(以糖精计)、苯甲酸及其钠盐(以苯甲酸计)、山梨酸及其钾盐(以山梨酸计)、多菌灵。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18.</w:t>
      </w:r>
      <w:r w:rsidR="000E308A">
        <w:rPr>
          <w:rFonts w:ascii="宋体" w:eastAsia="宋体" w:hAnsi="宋体" w:cs="宋体"/>
          <w:kern w:val="0"/>
          <w:sz w:val="28"/>
          <w:szCs w:val="28"/>
        </w:rPr>
        <w:t>生干籽类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检验项目包括酸价(以脂肪计)(KOH)、过氧化值(以脂肪计)、镉(以Cd计)、黄曲霉毒素B₁。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19.</w:t>
      </w:r>
      <w:r w:rsidR="000E308A">
        <w:rPr>
          <w:rFonts w:ascii="宋体" w:eastAsia="宋体" w:hAnsi="宋体" w:cs="宋体"/>
          <w:kern w:val="0"/>
          <w:sz w:val="28"/>
          <w:szCs w:val="28"/>
        </w:rPr>
        <w:t>食荚豌豆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检验项目包括毒死蜱、多菌灵、灭蝇胺、噻虫胺、噻虫嗪、氧乐果。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20.</w:t>
      </w:r>
      <w:r w:rsidR="000E308A">
        <w:rPr>
          <w:rFonts w:ascii="宋体" w:eastAsia="宋体" w:hAnsi="宋体" w:cs="宋体"/>
          <w:kern w:val="0"/>
          <w:sz w:val="28"/>
          <w:szCs w:val="28"/>
        </w:rPr>
        <w:t>甜椒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检验项目包括镉(以Cd计)、毒死蜱、克百威、噻虫胺、噻虫嗪、水胺硫磷、氧乐果。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21.</w:t>
      </w:r>
      <w:r w:rsidR="000E308A">
        <w:rPr>
          <w:rFonts w:ascii="宋体" w:eastAsia="宋体" w:hAnsi="宋体" w:cs="宋体"/>
          <w:kern w:val="0"/>
          <w:sz w:val="28"/>
          <w:szCs w:val="28"/>
        </w:rPr>
        <w:t>香蕉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检验项目包括苯醚甲环唑、吡唑醚菌酯、多菌灵、甲拌磷、腈苯唑、吡虫啉、噻虫胺、噻虫嗪、联苯菊酯。</w:t>
      </w:r>
    </w:p>
    <w:p w:rsidR="00BA4569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22.</w:t>
      </w:r>
      <w:r w:rsidR="000E308A">
        <w:rPr>
          <w:rFonts w:ascii="宋体" w:eastAsia="宋体" w:hAnsi="宋体" w:cs="宋体"/>
          <w:kern w:val="0"/>
          <w:sz w:val="28"/>
          <w:szCs w:val="28"/>
        </w:rPr>
        <w:t>杨梅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检验项目包括脱氢乙酸及其钠盐(以脱氢乙酸计)、糖精钠(以糖精计)、苯甲酸及其钠盐(以苯甲酸计)、甜蜜素(以环己基氨基磺酸计)、敌敌畏、氧乐果。</w:t>
      </w:r>
    </w:p>
    <w:p w:rsidR="004C2884" w:rsidRDefault="00BA4569" w:rsidP="00BA4569">
      <w:pPr>
        <w:adjustRightInd w:val="0"/>
        <w:spacing w:line="600" w:lineRule="exact"/>
        <w:ind w:firstLine="57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23.</w:t>
      </w:r>
      <w:r w:rsidR="000E308A">
        <w:rPr>
          <w:rFonts w:ascii="宋体" w:eastAsia="宋体" w:hAnsi="宋体" w:cs="宋体"/>
          <w:kern w:val="0"/>
          <w:sz w:val="28"/>
          <w:szCs w:val="28"/>
        </w:rPr>
        <w:t>猪肉</w:t>
      </w:r>
      <w:r w:rsidR="000E308A">
        <w:rPr>
          <w:rFonts w:ascii="宋体" w:eastAsia="宋体" w:hAnsi="宋体" w:cs="宋体" w:hint="eastAsia"/>
          <w:kern w:val="0"/>
          <w:sz w:val="28"/>
          <w:szCs w:val="28"/>
        </w:rPr>
        <w:t>检验项目包括五氯酚酸钠(以五氯酚计)、恩诺沙星、磺胺类(总量)、甲氧苄啶、呋喃唑酮代谢物、呋喃西林代谢物、克伦特罗、莱克多巴胺、沙丁胺醇。</w:t>
      </w:r>
      <w:bookmarkStart w:id="0" w:name="_GoBack"/>
      <w:bookmarkEnd w:id="0"/>
    </w:p>
    <w:sectPr w:rsidR="004C2884" w:rsidSect="00CF3AD9">
      <w:footerReference w:type="even" r:id="rId7"/>
      <w:footerReference w:type="default" r:id="rId8"/>
      <w:footerReference w:type="first" r:id="rId9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8E4" w:rsidRDefault="005218E4" w:rsidP="004C2884">
      <w:r>
        <w:separator/>
      </w:r>
    </w:p>
  </w:endnote>
  <w:endnote w:type="continuationSeparator" w:id="1">
    <w:p w:rsidR="005218E4" w:rsidRDefault="005218E4" w:rsidP="004C2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EE7" w:rsidRDefault="00F05EE7" w:rsidP="00F05EE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884" w:rsidRDefault="004C2884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EE7" w:rsidRDefault="00F05EE7" w:rsidP="00F05EE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8E4" w:rsidRDefault="005218E4" w:rsidP="004C2884">
      <w:r>
        <w:separator/>
      </w:r>
    </w:p>
  </w:footnote>
  <w:footnote w:type="continuationSeparator" w:id="1">
    <w:p w:rsidR="005218E4" w:rsidRDefault="005218E4" w:rsidP="004C28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E181A"/>
    <w:multiLevelType w:val="hybridMultilevel"/>
    <w:tmpl w:val="438A91F0"/>
    <w:lvl w:ilvl="0" w:tplc="9BAA7948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6554821E"/>
    <w:multiLevelType w:val="singleLevel"/>
    <w:tmpl w:val="6554821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695F34D0"/>
    <w:multiLevelType w:val="hybridMultilevel"/>
    <w:tmpl w:val="6422D1C8"/>
    <w:lvl w:ilvl="0" w:tplc="46802DA4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E4NTdjMTZhOGNmZTAwZGI5OGNiNjQzODRkMzAzZTgifQ=="/>
  </w:docVars>
  <w:rsids>
    <w:rsidRoot w:val="0AA316B9"/>
    <w:rsid w:val="000E308A"/>
    <w:rsid w:val="004C2884"/>
    <w:rsid w:val="005218E4"/>
    <w:rsid w:val="007C4D84"/>
    <w:rsid w:val="007E4EC1"/>
    <w:rsid w:val="00AE6383"/>
    <w:rsid w:val="00BA4569"/>
    <w:rsid w:val="00CF3AD9"/>
    <w:rsid w:val="00D13CC4"/>
    <w:rsid w:val="00F05EE7"/>
    <w:rsid w:val="00F434DA"/>
    <w:rsid w:val="02A30E94"/>
    <w:rsid w:val="095F2F6D"/>
    <w:rsid w:val="0AA316B9"/>
    <w:rsid w:val="0B0D4B4F"/>
    <w:rsid w:val="0F1A028E"/>
    <w:rsid w:val="13954387"/>
    <w:rsid w:val="1BF36CA1"/>
    <w:rsid w:val="1D091942"/>
    <w:rsid w:val="235A6A54"/>
    <w:rsid w:val="28D56B7C"/>
    <w:rsid w:val="30696528"/>
    <w:rsid w:val="3A045513"/>
    <w:rsid w:val="3CE55188"/>
    <w:rsid w:val="4352109E"/>
    <w:rsid w:val="49EC4EBF"/>
    <w:rsid w:val="50AD2009"/>
    <w:rsid w:val="51CC64BF"/>
    <w:rsid w:val="54A81A80"/>
    <w:rsid w:val="54CA223A"/>
    <w:rsid w:val="574865E8"/>
    <w:rsid w:val="5B527A35"/>
    <w:rsid w:val="5F322812"/>
    <w:rsid w:val="60940AF0"/>
    <w:rsid w:val="665A1E94"/>
    <w:rsid w:val="713003C1"/>
    <w:rsid w:val="73E62FB9"/>
    <w:rsid w:val="745148D6"/>
    <w:rsid w:val="767D094D"/>
    <w:rsid w:val="767D72B6"/>
    <w:rsid w:val="799314ED"/>
    <w:rsid w:val="7A0C3049"/>
    <w:rsid w:val="7DB87774"/>
    <w:rsid w:val="7E8E1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28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C2884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link w:val="Char"/>
    <w:rsid w:val="00F05E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05E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AE638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星辰</dc:creator>
  <cp:lastModifiedBy>食品安全抽检监测科:赵明国</cp:lastModifiedBy>
  <cp:revision>9</cp:revision>
  <cp:lastPrinted>2024-06-11T01:16:00Z</cp:lastPrinted>
  <dcterms:created xsi:type="dcterms:W3CDTF">2022-06-28T04:01:00Z</dcterms:created>
  <dcterms:modified xsi:type="dcterms:W3CDTF">2024-06-17T07:18:00Z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1A2759289D514440909AE3CB00801A29_13</vt:lpwstr>
  </property>
</Properties>
</file>