
<file path=[Content_Types].xml><?xml version="1.0" encoding="utf-8"?>
<Types xmlns="http://schemas.openxmlformats.org/package/2006/content-types">
  <Default Extension="png" ContentType="image/png"/>
  <Default Extension="xml" ContentType="application/xml"/>
  <Default Extension="rels" ContentType="application/vnd.openxmlformats-package.relationships+xml"/>
  <Override PartName="/word/document.xml" ContentType="application/vnd.openxmlformats-officedocument.wordprocessingml.document.main+xml"/>
  <Override PartName="/docProps/app.xml" ContentType="application/vnd.openxmlformats-officedocument.extended-properties+xml"/>
  <Override PartName="/word/settings.xml" ContentType="application/vnd.openxmlformats-officedocument.wordprocessingml.settings+xml"/>
  <Override PartName="/word/header2.xml" ContentType="application/vnd.openxmlformats-officedocument.wordprocessingml.header+xml"/>
  <Override PartName="/word/footer2.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styles.xml" ContentType="application/vnd.openxmlformats-officedocument.wordprocessingml.styles+xml"/>
  <Override PartName="/word/footer1.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media/image1.png" ContentType="image/png"/>
</Types>
</file>

<file path=_rels/.rels><?xml version="1.0" encoding="UTF-8" standalone="yes"?><Relationships xmlns="http://schemas.openxmlformats.org/package/2006/relationships"><Relationship Id="rId1" Type="http://schemas.openxmlformats.org/package/2006/relationships/metadata/core-properties" Target="docProps/core.xml" /><Relationship Id="rId2" Type="http://schemas.openxmlformats.org/officeDocument/2006/relationships/extended-properties" Target="docProps/app.xml" /><Relationship Id="rId0" Type="http://schemas.openxmlformats.org/officeDocument/2006/relationships/officeDocument" Target="word/document.xml" /></Relationships>
</file>

<file path=word/document.xml><?xml version="1.0" encoding="utf-8"?>
<w:document xmlns:wps="http://schemas.microsoft.com/office/word/2010/wordprocessingShape" xmlns:wpc="http://schemas.microsoft.com/office/word/2010/wordprocessingCanvas" xmlns:r="http://schemas.openxmlformats.org/officeDocument/2006/relationships" xmlns:o="urn:schemas-microsoft-com:office:office" xmlns:m="http://schemas.openxmlformats.org/officeDocument/2006/math" xmlns:wpi="http://schemas.microsoft.com/office/word/2010/wordprocessingInk" xmlns:w10="urn:schemas-microsoft-com:office:word" xmlns:cx="http://schemas.microsoft.com/office/drawing/2014/chartex" xmlns:w14="http://schemas.microsoft.com/office/word/2010/wordml" xmlns:cx1="http://schemas.microsoft.com/office/drawing/2015/9/8/chartex" xmlns:wne="http://schemas.microsoft.com/office/word/2006/wordml" xmlns:w15="http://schemas.microsoft.com/office/word/2012/wordml" xmlns:mc="http://schemas.openxmlformats.org/markup-compatibility/2006" xmlns:v="urn:schemas-microsoft-com:vml" xmlns:wp14="http://schemas.microsoft.com/office/word/2010/wordprocessingDrawing" xmlns:wpg="http://schemas.microsoft.com/office/word/2010/wordprocessingGroup" xmlns:wp="http://schemas.openxmlformats.org/drawingml/2006/wordprocessingDrawing" xmlns:w16se="http://schemas.microsoft.com/office/word/2015/wordml/symex" xmlns:w="http://schemas.openxmlformats.org/wordprocessingml/2006/main" mc:Ignorable="w14 w15 w16se wp14">
  <w:body>
    <w:p>
      <w:pPr>
        <w:pStyle w:val="UserStyle_53"/>
        <w:rPr>
          <w:color w:val="000000"/>
          <w:rFonts w:hAnsi="黑体"/>
        </w:rPr>
      </w:pPr>
      <w:bookmarkStart w:name="ICS" w:id="0"/>
      <w:bookmarkEnd w:id="0"/>
      <w:r w:rsidR="00932E6D">
        <w:rPr>
          <w:color w:val="000000"/>
          <w:rFonts w:hAnsi="黑体"/>
        </w:rPr>
        <w:t xml:space="preserve">ICS</w:t>
      </w:r>
      <w:r w:rsidR="00932E6D">
        <w:rPr>
          <w:color w:val="000000"/>
          <w:rFonts w:ascii="MS Mincho" w:hAnsi="MS Mincho" w:eastAsia="MS Mincho" w:hint="eastAsia"/>
        </w:rPr>
        <w:t xml:space="preserve"> </w:t>
      </w:r>
      <w:r w:rsidR="00932E6D">
        <w:rPr>
          <w:rFonts w:hAnsi="黑体" w:hint="eastAsia"/>
        </w:rPr>
        <w:t xml:space="preserve">65.020.20</w:t>
      </w:r>
      <w:r w:rsidR="00932E6D">
        <w:rPr>
          <w:color w:val="000000"/>
        </w:rPr>
      </w:r>
    </w:p>
    <w:p>
      <w:pPr>
        <w:pStyle w:val="UserStyle_53"/>
        <w:rPr>
          <w:color w:val="000000"/>
          <w:rFonts w:hint="eastAsia"/>
        </w:rPr>
      </w:pPr>
      <w:bookmarkStart w:name="WXFLH" w:id="1"/>
      <w:r w:rsidR="00932E6D">
        <w:rPr>
          <w:color w:val="000000"/>
          <w:rFonts w:hint="eastAsia"/>
        </w:rPr>
        <w:t xml:space="preserve">CCS</w:t>
      </w:r>
      <w:r w:rsidR="00932E6D">
        <w:rPr>
          <w:color w:val="000000"/>
        </w:rPr>
        <w:t xml:space="preserve"> </w:t>
      </w:r>
      <w:r w:rsidR="00932E6D">
        <w:rPr>
          <w:rFonts w:hint="eastAsia"/>
        </w:rPr>
        <w:t xml:space="preserve">B 62</w:t>
      </w:r>
      <w:r w:rsidR="00932E6D"/>
    </w:p>
    <w:p>
      <w:pPr>
        <w:pStyle w:val="UserStyle_20"/>
        <w:rPr>
          <w:color w:val="000000"/>
          <w:rFonts w:ascii="Times New Roman" w:hAnsi="Times New Roman" w:eastAsia="黑体"/>
        </w:rPr>
      </w:pPr>
      <w:bookmarkEnd w:id="1"/>
      <w:r w:rsidR="00932E6D">
        <w:rPr>
          <w:color w:val="000000"/>
          <w:rFonts w:ascii="Times New Roman" w:hAnsi="Times New Roman" w:eastAsia="黑体"/>
        </w:rPr>
        <w:t xml:space="preserve">DB</w:t>
      </w:r>
      <w:r w:rsidR="00932E6D">
        <w:rPr>
          <w:color w:val="000000"/>
        </w:rPr>
      </w:r>
    </w:p>
    <w:p>
      <w:pPr>
        <w:pStyle w:val="UserStyle_88"/>
        <w:rPr>
          <w:color w:val="000000"/>
          <w:rFonts w:hint="eastAsia"/>
        </w:rPr>
      </w:pPr>
      <w:r w:rsidR="004952BC">
        <w:rPr>
          <w:color w:val="000000"/>
          <w:rFonts w:hint="eastAsia"/>
        </w:rPr>
        <w:t xml:space="preserve">广元市</w:t>
      </w:r>
      <w:r w:rsidR="00932E6D">
        <w:rPr>
          <w:color w:val="000000"/>
          <w:rFonts w:hint="eastAsia"/>
        </w:rPr>
        <w:t xml:space="preserve">地方标准</w:t>
      </w:r>
      <w:r w:rsidR="00932E6D">
        <w:rPr>
          <w:color w:val="000000"/>
        </w:rPr>
      </w:r>
    </w:p>
    <w:p>
      <w:pPr>
        <w:pStyle w:val="UserStyle_27"/>
        <w:rPr>
          <w:color w:val="000000"/>
          <w:rFonts w:ascii="Times New Roman"/>
        </w:rPr>
      </w:pPr>
      <w:bookmarkStart w:name="StdNo1" w:id="2"/>
      <w:bookmarkEnd w:id="2"/>
      <w:bookmarkStart w:name="StdNo2" w:id="3"/>
      <w:bookmarkEnd w:id="3"/>
      <w:r w:rsidR="00932E6D">
        <w:rPr>
          <w:color w:val="000000"/>
          <w:rFonts w:ascii="Times New Roman"/>
        </w:rPr>
        <w:t xml:space="preserve">DB</w:t>
      </w:r>
      <w:r w:rsidR="00932E6D">
        <w:rPr>
          <w:color w:val="000000"/>
          <w:rFonts w:hAnsi="黑体"/>
        </w:rPr>
        <w:t xml:space="preserve">/</w:t>
      </w:r>
      <w:r w:rsidR="00932E6D">
        <w:rPr>
          <w:color w:val="000000"/>
          <w:rFonts w:hAnsi="黑体" w:hint="eastAsia"/>
        </w:rPr>
        <w:t xml:space="preserve">T</w:t>
      </w:r>
      <w:r w:rsidR="00932E6D">
        <w:rPr>
          <w:color w:val="000000"/>
          <w:rFonts w:hAnsi="黑体"/>
        </w:rPr>
        <w:t xml:space="preserve"> </w:t>
      </w:r>
      <w:r w:rsidR="00932E6D">
        <w:rPr>
          <w:color w:val="000000"/>
          <w:rFonts w:hAnsi="黑体"/>
        </w:rPr>
        <w:fldChar w:fldCharType="begin"/>
      </w:r>
      <w:r w:rsidR="00932E6D">
        <w:rPr>
          <w:color w:val="000000"/>
          <w:rFonts w:hAnsi="黑体"/>
        </w:rPr>
        <w:instrText xml:space="preserve"> FORMTEXT </w:instrText>
      </w:r>
      <w:r w:rsidR="00932E6D">
        <w:rPr>
          <w:color w:val="000000"/>
          <w:rFonts w:hAnsi="黑体"/>
        </w:rPr>
      </w:r>
      <w:r w:rsidR="00932E6D">
        <w:rPr>
          <w:color w:val="000000"/>
          <w:rFonts w:hAnsi="黑体"/>
        </w:rPr>
        <w:fldChar w:fldCharType="separate"/>
      </w:r>
      <w:r w:rsidR="00932E6D">
        <w:rPr>
          <w:color w:val="000000"/>
          <w:rFonts w:hAnsi="黑体"/>
        </w:rPr>
        <w:t xml:space="preserve">XXXX</w:t>
      </w:r>
      <w:r w:rsidR="00932E6D">
        <w:rPr>
          <w:color w:val="000000"/>
          <w:rFonts w:hAnsi="黑体"/>
        </w:rPr>
        <w:fldChar w:fldCharType="end"/>
      </w:r>
      <w:r w:rsidR="00932E6D">
        <w:rPr>
          <w:color w:val="000000"/>
          <w:rFonts w:hAnsi="黑体"/>
        </w:rPr>
        <w:t xml:space="preserve">—</w:t>
      </w:r>
      <w:r w:rsidR="00932E6D">
        <w:rPr>
          <w:color w:val="000000"/>
          <w:rFonts w:hAnsi="黑体"/>
        </w:rPr>
        <w:fldChar w:fldCharType="begin"/>
      </w:r>
      <w:r w:rsidR="00932E6D">
        <w:rPr>
          <w:color w:val="000000"/>
          <w:rFonts w:hAnsi="黑体"/>
        </w:rPr>
        <w:instrText xml:space="preserve"> FORMTEXT </w:instrText>
      </w:r>
      <w:r w:rsidR="00932E6D">
        <w:rPr>
          <w:color w:val="000000"/>
          <w:rFonts w:hAnsi="黑体"/>
        </w:rPr>
      </w:r>
      <w:r w:rsidR="00932E6D">
        <w:rPr>
          <w:color w:val="000000"/>
          <w:rFonts w:hAnsi="黑体"/>
        </w:rPr>
        <w:fldChar w:fldCharType="separate"/>
      </w:r>
      <w:r w:rsidR="00932E6D">
        <w:rPr>
          <w:color w:val="000000"/>
          <w:rFonts w:hAnsi="黑体"/>
        </w:rPr>
        <w:t xml:space="preserve">XXXX</w:t>
      </w:r>
      <w:r w:rsidR="00932E6D">
        <w:rPr>
          <w:color w:val="000000"/>
          <w:rFonts w:hAnsi="黑体"/>
        </w:rPr>
        <w:fldChar w:fldCharType="end"/>
      </w:r>
      <w:r w:rsidR="00932E6D">
        <w:rPr>
          <w:color w:val="000000"/>
          <w:rFonts w:hAnsi="黑体"/>
        </w:rPr>
      </w:r>
    </w:p>
    <w:tbl>
      <w:tblPr>
        <w:tblW w:w="0" w:type="auto"/>
        <w:tblInd w:type="dxa" w:w="0.000000"/>
        <w:tblLayout w:type="autofi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
      <w:tblGrid>
        <w:gridCol w:w="9356.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vAlign w:val="top"/>
            <w:tcBorders>
              <w:top w:val="nil"/>
              <w:left w:val="nil"/>
              <w:bottom w:val="nil"/>
              <w:right w:val="nil"/>
            </w:tcBorders>
            <w:textDirection w:val="lrTb"/>
          </w:tcPr>
          <w:p>
            <w:pPr>
              <w:pStyle w:val="UserStyle_87"/>
              <w:rPr>
                <w:color w:val="000000"/>
              </w:rPr>
            </w:pPr>
            <w:bookmarkStart w:name="DT" w:id="4"/>
            <w:bookmarkEnd w:id="4"/>
            <w:r w:rsidR="00932E6D">
              <w:rPr>
                <w:color w:val="000000"/>
              </w:rPr>
              <w:fldChar w:fldCharType="begin"/>
            </w:r>
            <w:r w:rsidR="00932E6D">
              <w:rPr>
                <w:color w:val="000000"/>
              </w:rPr>
              <w:instrText xml:space="preserve"> FORMTEXT </w:instrText>
            </w:r>
            <w:r w:rsidR="00932E6D">
              <w:rPr>
                <w:color w:val="000000"/>
              </w:rPr>
            </w:r>
            <w:r w:rsidR="00932E6D">
              <w:rPr>
                <w:color w:val="000000"/>
              </w:rPr>
              <w:fldChar w:fldCharType="separate"/>
            </w:r>
            <w:r w:rsidR="00932E6D">
              <w:rPr>
                <w:color w:val="000000"/>
              </w:rPr>
              <w:t xml:space="preserve">     </w:t>
            </w:r>
            <w:r w:rsidR="00932E6D">
              <w:rPr>
                <w:color w:val="000000"/>
              </w:rPr>
              <w:fldChar w:fldCharType="end"/>
            </w:r>
            <w:r w:rsidR="00932E6D">
              <w:rPr>
                <w:color w:val="000000"/>
              </w:rPr>
            </w:r>
          </w:p>
        </w:tc>
      </w:tr>
    </w:tbl>
    <w:p>
      <w:pPr>
        <w:pStyle w:val="UserStyle_27"/>
        <w:rPr>
          <w:color w:val="000000"/>
          <w:rFonts w:hAnsi="黑体"/>
        </w:rPr>
      </w:pPr>
      <w:r w:rsidR="00932E6D">
        <w:rPr>
          <w:color w:val="000000"/>
          <w:rFonts w:hAnsi="黑体"/>
        </w:rPr>
      </w:r>
    </w:p>
    <w:p>
      <w:pPr>
        <w:pStyle w:val="UserStyle_27"/>
        <w:rPr>
          <w:color w:val="000000"/>
          <w:rFonts w:hAnsi="黑体"/>
        </w:rPr>
      </w:pPr>
      <w:r w:rsidR="00932E6D">
        <w:rPr>
          <w:color w:val="000000"/>
          <w:rFonts w:hAnsi="黑体"/>
        </w:rPr>
      </w:r>
    </w:p>
    <w:p>
      <w:pPr>
        <w:pStyle w:val="UserStyle_36"/>
        <w:rPr>
          <w:color w:val="000000"/>
          <w:rFonts w:hint="eastAsia"/>
        </w:rPr>
      </w:pPr>
      <w:bookmarkStart w:name="StdName" w:id="5"/>
      <w:bookmarkEnd w:id="5"/>
      <w:r w:rsidR="00932E6D">
        <w:rPr>
          <w:color w:val="000000"/>
          <w:rFonts w:hint="eastAsia"/>
        </w:rPr>
        <w:t xml:space="preserve">古柏木</w:t>
      </w:r>
      <w:r w:rsidR="003E3F88">
        <w:rPr>
          <w:color w:val="000000"/>
          <w:rFonts w:hint="eastAsia"/>
        </w:rPr>
        <w:t xml:space="preserve">养护与复壮</w:t>
      </w:r>
      <w:r w:rsidR="00932E6D">
        <w:rPr>
          <w:color w:val="000000"/>
          <w:rFonts w:hint="eastAsia"/>
        </w:rPr>
        <w:t xml:space="preserve">技术规程</w:t>
      </w:r>
      <w:r w:rsidR="00932E6D">
        <w:rPr>
          <w:color w:val="000000"/>
        </w:rPr>
      </w:r>
    </w:p>
    <w:p>
      <w:pPr>
        <w:pStyle w:val="HtmlNormal"/>
        <w:jc w:val="center"/>
        <w:spacing w:after="0" w:afterAutospacing="0" w:before="156" w:beforeAutospacing="0"/>
        <w:framePr w:w="9639" w:h="6917" w:wrap="around" w:hAnchor="page" w:vAnchor="page" w:xAlign="center" w:y="6408"/>
        <w:rPr>
          <w:color w:val="000000"/>
          <w:sz w:val="28"/>
          <w:bCs/>
          <w:szCs w:val="28"/>
          <w:rFonts w:ascii="黑体" w:hAnsi="Times New Roman" w:eastAsia="黑体" w:hint="eastAsia"/>
        </w:rPr>
      </w:pPr>
      <w:r w:rsidR="00932E6D">
        <w:rPr>
          <w:color w:val="000000"/>
          <w:sz w:val="28"/>
          <w:bCs/>
          <w:szCs w:val="28"/>
          <w:rFonts w:ascii="黑体" w:hAnsi="Times New Roman" w:eastAsia="黑体" w:hint="eastAsia"/>
        </w:rPr>
        <w:t xml:space="preserve">Technical </w:t>
      </w:r>
      <w:r w:rsidR="00932E6D">
        <w:rPr>
          <w:color w:val="000000"/>
          <w:sz w:val="28"/>
          <w:bCs/>
          <w:szCs w:val="28"/>
          <w:rFonts w:ascii="黑体" w:hAnsi="Times New Roman" w:eastAsia="黑体"/>
        </w:rPr>
        <w:t xml:space="preserve">code</w:t>
      </w:r>
      <w:r w:rsidR="00932E6D">
        <w:rPr>
          <w:color w:val="000000"/>
          <w:sz w:val="28"/>
          <w:bCs/>
          <w:szCs w:val="28"/>
          <w:rFonts w:ascii="黑体" w:hAnsi="Times New Roman" w:eastAsia="黑体" w:hint="eastAsia"/>
        </w:rPr>
        <w:t xml:space="preserve"> for maintenance a</w:t>
      </w:r>
      <w:r w:rsidR="00932E6D">
        <w:rPr>
          <w:color w:val="000000"/>
          <w:sz w:val="28"/>
          <w:bCs/>
          <w:szCs w:val="28"/>
          <w:rFonts w:ascii="黑体" w:hAnsi="Times New Roman" w:eastAsia="黑体"/>
        </w:rPr>
        <w:t xml:space="preserve">nd </w:t>
      </w:r>
      <w:r w:rsidR="00932E6D">
        <w:rPr>
          <w:color w:val="000000"/>
          <w:sz w:val="28"/>
          <w:bCs/>
          <w:szCs w:val="28"/>
          <w:rFonts w:ascii="黑体" w:hAnsi="Times New Roman" w:eastAsia="黑体" w:hint="eastAsia"/>
        </w:rPr>
        <w:t xml:space="preserve">rejuvenation</w:t>
      </w:r>
    </w:p>
    <w:p>
      <w:pPr>
        <w:pStyle w:val="HtmlNormal"/>
        <w:jc w:val="center"/>
        <w:spacing w:after="0" w:afterAutospacing="0" w:before="156" w:beforeAutospacing="0"/>
        <w:framePr w:w="9639" w:h="6917" w:wrap="around" w:hAnchor="page" w:vAnchor="page" w:xAlign="center" w:y="6408"/>
        <w:rPr>
          <w:color w:val="000000"/>
          <w:sz w:val="28"/>
          <w:bCs/>
          <w:szCs w:val="28"/>
          <w:rFonts w:ascii="黑体" w:hAnsi="Times New Roman" w:eastAsia="黑体" w:hint="eastAsia"/>
        </w:rPr>
      </w:pPr>
      <w:r w:rsidR="00932E6D">
        <w:rPr>
          <w:color w:val="000000"/>
          <w:sz w:val="28"/>
          <w:bCs/>
          <w:szCs w:val="28"/>
          <w:rFonts w:ascii="黑体" w:hAnsi="Times New Roman" w:eastAsia="黑体" w:hint="eastAsia"/>
        </w:rPr>
        <w:t xml:space="preserve"> of </w:t>
      </w:r>
      <w:r w:rsidR="00932E6D">
        <w:rPr>
          <w:color w:val="000000"/>
          <w:sz w:val="28"/>
          <w:bCs/>
          <w:szCs w:val="28"/>
          <w:rFonts w:ascii="黑体" w:hAnsi="Times New Roman" w:eastAsia="黑体"/>
        </w:rPr>
        <w:t xml:space="preserve">ancient ancient cypress wood </w:t>
      </w:r>
    </w:p>
    <w:p>
      <w:pPr>
        <w:pStyle w:val="HtmlNormal"/>
        <w:jc w:val="center"/>
        <w:spacing w:after="0" w:afterAutospacing="0" w:before="156" w:beforeAutospacing="0"/>
        <w:framePr w:w="9639" w:h="6917" w:wrap="around" w:hAnchor="page" w:vAnchor="page" w:xAlign="center" w:y="6408"/>
        <w:rPr>
          <w:color w:val="000000"/>
          <w:rFonts w:hint="eastAsia"/>
        </w:rPr>
      </w:pPr>
      <w:r w:rsidR="00932E6D">
        <w:rPr>
          <w:color w:val="000000"/>
          <w:rFonts w:hint="eastAsia"/>
        </w:rPr>
        <w:t xml:space="preserve">（草案）</w:t>
      </w:r>
      <w:r w:rsidR="00932E6D">
        <w:rPr>
          <w:color w:val="000000"/>
          <w:sz w:val="28"/>
          <w:bCs/>
          <w:szCs w:val="28"/>
          <w:rFonts w:ascii="黑体" w:hAnsi="Times New Roman" w:eastAsia="黑体"/>
        </w:rPr>
      </w:r>
    </w:p>
    <w:p>
      <w:pPr>
        <w:pStyle w:val="UserStyle_34"/>
        <w:rPr>
          <w:color w:val="000000"/>
        </w:rPr>
      </w:pPr>
      <w:r w:rsidR="00932E6D">
        <w:rPr>
          <w:color w:val="000000"/>
        </w:rPr>
      </w:r>
    </w:p>
    <w:tbl>
      <w:tblPr>
        <w:tblW w:w="0" w:type="auto"/>
        <w:tblInd w:type="dxa" w:w="0.000000"/>
        <w:tblLayout w:type="autofi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type="dxa" w:w="0.000000"/>
          <w:bottom w:type="dxa" w:w="0.000000"/>
          <w:left w:type="dxa" w:w="108.000000"/>
          <w:right w:type="dxa" w:w="108.000000"/>
        </w:tblCellMar>
      </w:tblPr>
      <w:tblGrid>
        <w:gridCol w:w="9855.000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vAlign w:val="top"/>
            <w:tcBorders>
              <w:top w:val="nil"/>
              <w:left w:val="nil"/>
              <w:bottom w:val="nil"/>
              <w:right w:val="nil"/>
            </w:tcBorders>
            <w:textDirection w:val="lrTb"/>
          </w:tcPr>
          <w:p>
            <w:pPr>
              <w:pStyle w:val="UserStyle_33"/>
              <w:jc w:val="both"/>
              <w:rPr>
                <w:color w:val="000000"/>
              </w:rPr>
            </w:pPr>
            <w:r w:rsidR="00932E6D">
              <w:rPr>
                <w:color w:val="000000"/>
              </w:rPr>
              <w:drawing>
                <wp:anchor distT="0" distB="0" distL="0" distR="0" relativeHeight="251135998" behindDoc="1" allowOverlap="1" locked="0" layoutInCell="1" simplePos="0">
                  <wp:simplePos x="0" y="0"/>
                  <wp:positionH relativeFrom="column">
                    <wp:posOffset>2200910</wp:posOffset>
                  </wp:positionH>
                  <wp:positionV relativeFrom="paragraph">
                    <wp:posOffset>4281805</wp:posOffset>
                  </wp:positionV>
                  <wp:extent cx="1905000" cy="254000"/>
                  <wp:wrapNone/>
                  <wp:docPr id="1" name="_x0000_s1038"/>
                  <a:graphic xmlns:a="http://schemas.openxmlformats.org/drawingml/2006/main">
                    <a:graphicData uri="http://schemas.microsoft.com/office/word/2010/wordprocessingShape">
                      <wps:wsp>
                        <wps:cNvSpPr/>
                        <wps:spPr>
                          <a:xfrm>
                            <a:off x="0" y="0"/>
                            <a:ext cx="1905000" cy="254000"/>
                          </a:xfrm>
                          <a:prstGeom prst="rect">
                            <a:avLst/>
                          </a:prstGeom>
                          <a:solidFill>
                            <a:prstClr val="white"/>
                          </a:solidFill>
                        </wps:spPr>
                        <wps:txbx>
                          <w:txbxContent>
                            <w:p>
                              <w:pPr>
                                <w:pStyle w:val="Normal"/>
                              </w:pPr>
                              <w:r w:rsidR="00DB0634"/>
                            </w:p>
                            <w:p>
                              <w:pPr>
                                <w:pStyle w:val="Normal"/>
                              </w:pPr>
                              <w:r w:rsidR="00DB0634"/>
                            </w:p>
                          </w:txbxContent>
                        </wps:txbx>
                        <wps:bodyPr rot="0" vert="horz" wrap="square" lIns="91440" tIns="45720" rIns="91440" bIns="45720" anchor="t" anchorCtr="0"/>
                      </wps:wsp>
                    </a:graphicData>
                  </a:graphic>
                </wp:anchor>
              </w:drawing>
            </w:r>
            <w:r w:rsidR="00932E6D">
              <w:rPr>
                <w:color w:val="000000"/>
                <w:rFonts w:hint="eastAsia"/>
              </w:rPr>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vAlign w:val="top"/>
            <w:tcBorders>
              <w:top w:val="nil"/>
              <w:left w:val="nil"/>
              <w:bottom w:val="nil"/>
              <w:right w:val="nil"/>
            </w:tcBorders>
            <w:textDirection w:val="lrTb"/>
          </w:tcPr>
          <w:p>
            <w:pPr>
              <w:pStyle w:val="UserStyle_39"/>
              <w:rPr>
                <w:color w:val="000000"/>
              </w:rPr>
            </w:pPr>
            <w:r w:rsidR="00932E6D">
              <w:rPr>
                <w:color w:val="000000"/>
              </w:rPr>
            </w:r>
          </w:p>
        </w:tc>
      </w:tr>
    </w:tbl>
    <w:p>
      <w:pPr>
        <w:pStyle w:val="UserStyle_93"/>
        <w:rPr>
          <w:color w:val="000000"/>
          <w:rFonts w:ascii="黑体"/>
        </w:rPr>
      </w:pPr>
      <w:bookmarkStart w:name="FY" w:id="6"/>
      <w:bookmarkEnd w:id="6"/>
      <w:bookmarkStart w:name="FD" w:id="7"/>
      <w:bookmarkEnd w:id="7"/>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XXXX</w:t>
      </w:r>
      <w:r w:rsidR="00932E6D">
        <w:rPr>
          <w:color w:val="000000"/>
          <w:rFonts w:ascii="黑体"/>
        </w:rPr>
        <w:fldChar w:fldCharType="end"/>
      </w:r>
      <w:r w:rsidR="00932E6D">
        <w:rPr>
          <w:color w:val="000000"/>
        </w:rPr>
        <w:t xml:space="preserve"> </w:t>
      </w:r>
      <w:r w:rsidR="00932E6D">
        <w:rPr>
          <w:color w:val="000000"/>
          <w:rFonts w:ascii="黑体"/>
        </w:rPr>
        <w:t xml:space="preserve">-</w:t>
      </w:r>
      <w:r w:rsidR="00932E6D">
        <w:rPr>
          <w:color w:val="000000"/>
        </w:rPr>
        <w:t xml:space="preserve"> </w:t>
      </w:r>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w:t>
      </w:r>
      <w:r w:rsidR="00932E6D">
        <w:rPr>
          <w:color w:val="000000"/>
          <w:rFonts w:ascii="黑体"/>
        </w:rPr>
        <w:fldChar w:fldCharType="end"/>
      </w:r>
      <w:r w:rsidR="00932E6D">
        <w:rPr>
          <w:color w:val="000000"/>
        </w:rPr>
        <w:t xml:space="preserve"> </w:t>
      </w:r>
      <w:r w:rsidR="00932E6D">
        <w:rPr>
          <w:color w:val="000000"/>
          <w:rFonts w:ascii="黑体"/>
        </w:rPr>
        <w:t xml:space="preserve">-</w:t>
      </w:r>
      <w:r w:rsidR="00932E6D">
        <w:rPr>
          <w:color w:val="000000"/>
        </w:rPr>
        <w:t xml:space="preserve"> </w:t>
      </w:r>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w:t>
      </w:r>
      <w:r w:rsidR="00932E6D">
        <w:rPr>
          <w:color w:val="000000"/>
          <w:rFonts w:ascii="黑体"/>
        </w:rPr>
        <w:fldChar w:fldCharType="end"/>
      </w:r>
      <w:r w:rsidR="00932E6D">
        <w:rPr>
          <w:color w:val="000000"/>
          <w:rFonts w:hint="eastAsia"/>
        </w:rPr>
        <w:t xml:space="preserve">发布</w:t>
      </w:r>
      <w:r w:rsidR="00932E6D">
        <w:rPr>
          <w:color w:val="000000"/>
        </w:rPr>
        <w:drawing>
          <wp:anchor distT="0" distB="0" distL="0" distR="0" relativeHeight="252184579" behindDoc="0" allowOverlap="1" locked="0" layoutInCell="1" simplePos="0">
            <wp:simplePos x="0" y="0"/>
            <wp:positionH relativeFrom="column">
              <wp:posOffset>0</wp:posOffset>
            </wp:positionH>
            <wp:positionV relativeFrom="page">
              <wp:posOffset>0</wp:posOffset>
            </wp:positionV>
            <wp:extent cx="6120130" cy="12700"/>
            <wp:wrapNone/>
            <wp:docPr id="2" name="_x0000_s1034"/>
            <a:graphic xmlns:a="http://schemas.openxmlformats.org/drawingml/2006/main">
              <a:graphicData uri="http://schemas.microsoft.com/office/word/2010/wordprocessingShape">
                <wps:wsp>
                  <wps:cNvSpPr/>
                  <wps:spPr>
                    <a:xfrm>
                      <a:off x="-635" y="9251950"/>
                      <a:ext cx="6120130" cy="12700"/>
                    </a:xfrm>
                    <a:prstGeom prst="line">
                      <a:avLst/>
                    </a:prstGeom>
                    <a:solidFill>
                      <a:prstClr val="white"/>
                    </a:solidFill>
                    <a:ln w="12700">
                      <a:solidFill>
                        <a:prstClr val="white"/>
                      </a:solidFill>
                    </a:ln>
                  </wps:spPr>
                  <wps:bodyPr rot="0" vert="horz" wrap="square" lIns="91440" tIns="45720" rIns="91440" bIns="45720" anchor="t" anchorCtr="0"/>
                </wps:wsp>
              </a:graphicData>
            </a:graphic>
          </wp:anchor>
        </w:drawing>
      </w:r>
      <w:r w:rsidR="00932E6D">
        <w:rPr>
          <w:color w:val="000000"/>
        </w:rPr>
      </w:r>
    </w:p>
    <w:p>
      <w:pPr>
        <w:pStyle w:val="UserStyle_78"/>
        <w:rPr>
          <w:color w:val="000000"/>
          <w:rFonts w:ascii="黑体"/>
        </w:rPr>
      </w:pPr>
      <w:bookmarkStart w:name="SY" w:id="8"/>
      <w:bookmarkEnd w:id="8"/>
      <w:bookmarkStart w:name="SM" w:id="9"/>
      <w:bookmarkEnd w:id="9"/>
      <w:bookmarkStart w:name="SD" w:id="10"/>
      <w:bookmarkEnd w:id="10"/>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XXXX</w:t>
      </w:r>
      <w:r w:rsidR="00932E6D">
        <w:rPr>
          <w:color w:val="000000"/>
          <w:rFonts w:ascii="黑体"/>
        </w:rPr>
        <w:fldChar w:fldCharType="end"/>
      </w:r>
      <w:r w:rsidR="00932E6D">
        <w:rPr>
          <w:color w:val="000000"/>
        </w:rPr>
        <w:t xml:space="preserve"> </w:t>
      </w:r>
      <w:r w:rsidR="00932E6D">
        <w:rPr>
          <w:color w:val="000000"/>
          <w:rFonts w:ascii="黑体"/>
        </w:rPr>
        <w:t xml:space="preserve">-</w:t>
      </w:r>
      <w:r w:rsidR="00932E6D">
        <w:rPr>
          <w:color w:val="000000"/>
        </w:rPr>
        <w:t xml:space="preserve"> </w:t>
      </w:r>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w:t>
      </w:r>
      <w:r w:rsidR="00932E6D">
        <w:rPr>
          <w:color w:val="000000"/>
          <w:rFonts w:ascii="黑体"/>
        </w:rPr>
        <w:fldChar w:fldCharType="end"/>
      </w:r>
      <w:r w:rsidR="00932E6D">
        <w:rPr>
          <w:color w:val="000000"/>
        </w:rPr>
        <w:t xml:space="preserve"> </w:t>
      </w:r>
      <w:r w:rsidR="00932E6D">
        <w:rPr>
          <w:color w:val="000000"/>
          <w:rFonts w:ascii="黑体"/>
        </w:rPr>
        <w:t xml:space="preserve">-</w:t>
      </w:r>
      <w:r w:rsidR="00932E6D">
        <w:rPr>
          <w:color w:val="000000"/>
        </w:rPr>
        <w:t xml:space="preserve"> </w:t>
      </w:r>
      <w:r w:rsidR="00932E6D">
        <w:rPr>
          <w:color w:val="000000"/>
          <w:rFonts w:ascii="黑体"/>
        </w:rPr>
        <w:fldChar w:fldCharType="begin"/>
      </w:r>
      <w:r w:rsidR="00932E6D">
        <w:rPr>
          <w:color w:val="000000"/>
          <w:rFonts w:ascii="黑体"/>
        </w:rPr>
        <w:instrText xml:space="preserve"> FORMTEXT </w:instrText>
      </w:r>
      <w:r w:rsidR="00932E6D">
        <w:rPr>
          <w:color w:val="000000"/>
          <w:rFonts w:ascii="黑体"/>
        </w:rPr>
      </w:r>
      <w:r w:rsidR="00932E6D">
        <w:rPr>
          <w:color w:val="000000"/>
          <w:rFonts w:ascii="黑体"/>
        </w:rPr>
        <w:fldChar w:fldCharType="separate"/>
      </w:r>
      <w:r w:rsidR="00932E6D">
        <w:rPr>
          <w:color w:val="000000"/>
          <w:rFonts w:ascii="黑体"/>
        </w:rPr>
        <w:t xml:space="preserve">XX</w:t>
      </w:r>
      <w:r w:rsidR="00932E6D">
        <w:rPr>
          <w:color w:val="000000"/>
          <w:rFonts w:ascii="黑体"/>
        </w:rPr>
        <w:fldChar w:fldCharType="end"/>
      </w:r>
      <w:r w:rsidR="00932E6D">
        <w:rPr>
          <w:color w:val="000000"/>
          <w:rFonts w:hint="eastAsia"/>
        </w:rPr>
        <w:t xml:space="preserve">实施</w:t>
      </w:r>
      <w:r w:rsidR="00932E6D">
        <w:rPr>
          <w:color w:val="000000"/>
        </w:rPr>
      </w:r>
    </w:p>
    <w:p>
      <w:pPr>
        <w:pStyle w:val="UserStyle_28"/>
        <w:rPr>
          <w:color w:val="000000"/>
          <w:w w:val="100"/>
        </w:rPr>
      </w:pPr>
      <w:bookmarkStart w:name="fm" w:id="11"/>
      <w:bookmarkEnd w:id="11"/>
      <w:r w:rsidR="00932E6D">
        <w:rPr>
          <w:color w:val="000000"/>
          <w:w w:val="100"/>
        </w:rPr>
        <w:drawing>
          <wp:anchor distT="0" distB="0" distL="0" distR="0" relativeHeight="251135999" behindDoc="1" allowOverlap="1" locked="0" layoutInCell="1" simplePos="0">
            <wp:simplePos x="0" y="0"/>
            <wp:positionH relativeFrom="column">
              <wp:posOffset>1810385</wp:posOffset>
            </wp:positionH>
            <wp:positionV relativeFrom="paragraph">
              <wp:posOffset>-3942715</wp:posOffset>
            </wp:positionV>
            <wp:extent cx="1270000" cy="304800"/>
            <wp:wrapNone/>
            <wp:docPr id="3" name="_x0000_s1037"/>
            <a:graphic xmlns:a="http://schemas.openxmlformats.org/drawingml/2006/main">
              <a:graphicData uri="http://schemas.microsoft.com/office/word/2010/wordprocessingShape">
                <wps:wsp>
                  <wps:cNvSpPr/>
                  <wps:spPr>
                    <a:xfrm>
                      <a:off x="0" y="0"/>
                      <a:ext cx="1270000" cy="304800"/>
                    </a:xfrm>
                    <a:prstGeom prst="rect">
                      <a:avLst/>
                    </a:prstGeom>
                    <a:solidFill>
                      <a:prstClr val="white"/>
                    </a:solidFill>
                  </wps:spPr>
                  <wps:txbx>
                    <w:txbxContent>
                      <w:p>
                        <w:pPr>
                          <w:pStyle w:val="Normal"/>
                        </w:pPr>
                        <w:r w:rsidR="00DB0634"/>
                      </w:p>
                      <w:p>
                        <w:pPr>
                          <w:pStyle w:val="Normal"/>
                        </w:pPr>
                        <w:r w:rsidR="00DB0634"/>
                      </w:p>
                    </w:txbxContent>
                  </wps:txbx>
                  <wps:bodyPr rot="0" vert="horz" wrap="square" lIns="91440" tIns="45720" rIns="91440" bIns="45720" anchor="t" anchorCtr="0"/>
                </wps:wsp>
              </a:graphicData>
            </a:graphic>
          </wp:anchor>
        </w:drawing>
      </w:r>
      <w:r w:rsidR="00932E6D">
        <w:rPr>
          <w:color w:val="000000"/>
          <w:w w:val="100"/>
        </w:rPr>
        <w:drawing>
          <wp:anchor distT="0" distB="0" distL="0" distR="0" relativeHeight="251136000" behindDoc="1" allowOverlap="1" locked="0" layoutInCell="1" simplePos="0">
            <wp:simplePos x="0" y="0"/>
            <wp:positionH relativeFrom="column">
              <wp:posOffset>4413885</wp:posOffset>
            </wp:positionH>
            <wp:positionV relativeFrom="paragraph">
              <wp:posOffset>-7435215</wp:posOffset>
            </wp:positionV>
            <wp:extent cx="1143000" cy="228600"/>
            <wp:wrapNone/>
            <wp:docPr id="4" name="_x0000_s1036"/>
            <a:graphic xmlns:a="http://schemas.openxmlformats.org/drawingml/2006/main">
              <a:graphicData uri="http://schemas.microsoft.com/office/word/2010/wordprocessingShape">
                <wps:wsp>
                  <wps:cNvSpPr/>
                  <wps:spPr>
                    <a:xfrm>
                      <a:off x="0" y="0"/>
                      <a:ext cx="1143000" cy="228600"/>
                    </a:xfrm>
                    <a:prstGeom prst="rect">
                      <a:avLst/>
                    </a:prstGeom>
                    <a:solidFill>
                      <a:prstClr val="white"/>
                    </a:solidFill>
                  </wps:spPr>
                  <wps:txbx>
                    <w:txbxContent>
                      <w:p>
                        <w:pPr>
                          <w:pStyle w:val="Normal"/>
                        </w:pPr>
                        <w:r w:rsidR="00DB0634"/>
                      </w:p>
                      <w:p>
                        <w:pPr>
                          <w:pStyle w:val="Normal"/>
                        </w:pPr>
                        <w:r w:rsidR="00DB0634"/>
                      </w:p>
                    </w:txbxContent>
                  </wps:txbx>
                  <wps:bodyPr rot="0" vert="horz" wrap="square" lIns="91440" tIns="45720" rIns="91440" bIns="45720" anchor="t" anchorCtr="0"/>
                </wps:wsp>
              </a:graphicData>
            </a:graphic>
          </wp:anchor>
        </w:drawing>
      </w:r>
      <w:r w:rsidR="00932E6D">
        <w:rPr>
          <w:color w:val="000000"/>
          <w:w w:val="100"/>
        </w:rPr>
        <w:drawing>
          <wp:anchor distT="0" distB="0" distL="0" distR="0" relativeHeight="252184580" behindDoc="0" allowOverlap="1" locked="0" layoutInCell="1" simplePos="0">
            <wp:simplePos x="0" y="0"/>
            <wp:positionH relativeFrom="column">
              <wp:posOffset>0</wp:posOffset>
            </wp:positionH>
            <wp:positionV relativeFrom="paragraph">
              <wp:posOffset>0</wp:posOffset>
            </wp:positionV>
            <wp:extent cx="6120129" cy="12700"/>
            <wp:wrapNone/>
            <wp:docPr id="5" name="_x0000_s1035"/>
            <a:graphic xmlns:a="http://schemas.openxmlformats.org/drawingml/2006/main">
              <a:graphicData uri="http://schemas.microsoft.com/office/word/2010/wordprocessingShape">
                <wps:wsp>
                  <wps:cNvSpPr/>
                  <wps:spPr>
                    <a:xfrm>
                      <a:off x="-464819" y="-7021194"/>
                      <a:ext cx="6120129" cy="12700"/>
                    </a:xfrm>
                    <a:prstGeom prst="line">
                      <a:avLst/>
                    </a:prstGeom>
                    <a:solidFill>
                      <a:prstClr val="white"/>
                    </a:solidFill>
                    <a:ln w="12700">
                      <a:solidFill>
                        <a:prstClr val="white"/>
                      </a:solidFill>
                    </a:ln>
                  </wps:spPr>
                  <wps:bodyPr rot="0" vert="horz" wrap="square" lIns="91440" tIns="45720" rIns="91440" bIns="45720" anchor="t" anchorCtr="0"/>
                </wps:wsp>
              </a:graphicData>
            </a:graphic>
          </wp:anchor>
        </w:drawing>
      </w:r>
      <w:r w:rsidR="004952BC">
        <w:rPr>
          <w:color w:val="000000"/>
          <w:rFonts w:hint="eastAsia"/>
        </w:rPr>
        <w:t xml:space="preserve">广元市</w:t>
      </w:r>
      <w:r w:rsidR="00932E6D">
        <w:rPr>
          <w:color w:val="000000"/>
          <w:rFonts w:hint="eastAsia"/>
        </w:rPr>
        <w:t xml:space="preserve">市场监督管理局</w:t>
      </w:r>
      <w:r w:rsidR="00932E6D">
        <w:rPr>
          <w:color w:val="000000"/>
          <w:rFonts w:hAnsi="黑体"/>
        </w:rPr>
        <w:t xml:space="preserve">   </w:t>
      </w:r>
      <w:r w:rsidR="00932E6D">
        <w:rPr>
          <w:rStyle w:val="UserStyle_15"/>
          <w:color w:val="000000"/>
          <w:rFonts w:hint="eastAsia"/>
        </w:rPr>
        <w:t xml:space="preserve">发布</w:t>
      </w:r>
      <w:r w:rsidR="00932E6D">
        <w:rPr>
          <w:color w:val="000000"/>
        </w:rPr>
      </w:r>
    </w:p>
    <w:p>
      <w:pPr>
        <w:pStyle w:val="UserStyle_4"/>
        <w:rPr>
          <w:color w:val="000000"/>
        </w:rPr>
        <w:sectPr>
          <w:headerReference r:id="rId4" w:type="even"/>
          <w:footerReference r:id="rId6" w:type="default"/>
          <w:footerReference r:id="rId5" w:type="even"/>
          <w:type w:val="nextPage"/>
          <w:docGrid w:type="lines" w:linePitch="312"/>
          <w:pgSz w:w="11906" w:h="16838"/>
          <w:pgMar w:top="567" w:right="1134" w:bottom="1134" w:left="1417" w:header="0" w:footer="0" w:gutter="0"/>
          <w:pgNumType w:start="1"/>
          <w:cols w:space="720"/>
          <w:pgNumType w:start="1"/>
        </w:sectPr>
      </w:pPr>
    </w:p>
    <w:p>
      <w:pPr>
        <w:pStyle w:val="TOC1"/>
        <w:spacing w:after="78" w:before="78"/>
        <w:rPr>
          <w:color w:val="000000"/>
          <w:rFonts w:hint="eastAsia"/>
        </w:rPr>
      </w:pPr>
      <w:bookmarkStart w:name="_Toc42526448" w:id="12"/>
      <w:bookmarkStart w:name="_Toc24379672" w:id="13"/>
      <w:bookmarkStart w:name="_Toc41229886" w:id="14"/>
      <w:bookmarkStart w:name="_Toc41230317" w:id="15"/>
      <w:bookmarkStart w:name="_Toc24379701" w:id="16"/>
      <w:bookmarkStart w:name="_Toc42526387" w:id="17"/>
      <w:bookmarkStart w:name="_Toc40341852" w:id="18"/>
      <w:bookmarkStart w:name="_Toc24291537" w:id="19"/>
      <w:bookmarkStart w:name="_Toc25765645" w:id="20"/>
      <w:r w:rsidR="00932E6D">
        <w:rPr>
          <w:color w:val="000000"/>
          <w:rFonts w:hint="eastAsia"/>
        </w:rPr>
        <w:fldChar w:fldCharType="begin"/>
      </w:r>
      <w:r w:rsidR="00932E6D">
        <w:rPr>
          <w:color w:val="000000"/>
          <w:rFonts w:hint="eastAsia"/>
        </w:rPr>
        <w:instrText xml:space="preserve">TOC \o "1-1" \h \u </w:instrText>
      </w:r>
      <w:r w:rsidR="00932E6D">
        <w:rPr>
          <w:color w:val="000000"/>
          <w:rFonts w:hint="eastAsia"/>
        </w:rPr>
        <w:fldChar w:fldCharType="separate"/>
      </w: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"_Toc159856836"</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lang w:val="en-US" w:eastAsia="zh-CN"/>
          <w:rFonts w:hint="eastAsia"/>
        </w:rPr>
        <w:t xml:space="preserve">目</w:t>
      </w:r>
      <w:r w:rsidRPr="00216763" w:rsidR="00EE6CBE">
        <w:rPr>
          <w:rStyle w:val="Hyperlink"/>
          <w:lang w:val="en-US" w:eastAsia="zh-CN"/>
        </w:rPr>
        <w:t xml:space="preserve">  </w:t>
      </w:r>
      <w:r w:rsidRPr="00216763" w:rsidR="00EE6CBE">
        <w:rPr>
          <w:rStyle w:val="Hyperlink"/>
          <w:lang w:val="en-US" w:eastAsia="zh-CN"/>
          <w:rFonts w:hint="eastAsia"/>
        </w:rPr>
        <w:t xml:space="preserve">次</w:t>
      </w:r>
      <w:r w:rsidR="00EE6CBE">
        <w:tab/>
        <w:rPr/>
      </w:r>
      <w:r w:rsidR="00EE6CBE">
        <w:rPr/>
        <w:fldChar w:fldCharType="begin"/>
      </w:r>
      <w:r w:rsidR="00EE6CBE">
        <w:rPr/>
        <w:instrText xml:space="preserve"> PAGEREF _Toc159856836 \h </w:instrText>
      </w:r>
      <w:r w:rsidR="00EE6CBE">
        <w:rPr/>
      </w:r>
      <w:r w:rsidR="00EE6CBE">
        <w:rPr/>
        <w:fldChar w:fldCharType="separate"/>
      </w:r>
      <w:r w:rsidR="00EE6CBE">
        <w:rPr/>
        <w:t xml:space="preserve">II</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"_Toc159856837"</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int="eastAsia"/>
        </w:rPr>
        <w:t xml:space="preserve">前</w:t>
      </w:r>
      <w:r w:rsidRPr="00216763" w:rsidR="00EE6CBE">
        <w:rPr>
          <w:rStyle w:val="Hyperlink"/>
          <w:rFonts w:hAnsi="黑体"/>
        </w:rPr>
        <w:t xml:space="preserve">  </w:t>
      </w:r>
      <w:r w:rsidRPr="00216763" w:rsidR="00EE6CBE">
        <w:rPr>
          <w:rStyle w:val="Hyperlink"/>
          <w:rFonts w:hint="eastAsia"/>
        </w:rPr>
        <w:t xml:space="preserve">言</w:t>
      </w:r>
      <w:r w:rsidR="00EE6CBE">
        <w:tab/>
        <w:rPr/>
      </w:r>
      <w:r w:rsidR="00EE6CBE">
        <w:rPr/>
        <w:fldChar w:fldCharType="begin"/>
      </w:r>
      <w:r w:rsidR="00EE6CBE">
        <w:rPr/>
        <w:instrText xml:space="preserve"> PAGEREF _Toc159856837 \h </w:instrText>
      </w:r>
      <w:r w:rsidR="00EE6CBE">
        <w:rPr/>
      </w:r>
      <w:r w:rsidR="00EE6CBE">
        <w:rPr/>
        <w:fldChar w:fldCharType="separate"/>
      </w:r>
      <w:r w:rsidR="00EE6CBE">
        <w:rPr/>
        <w:t xml:space="preserve">III</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"_Toc159856838"</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1</w:t>
      </w:r>
      <w:r w:rsidRPr="00216763" w:rsidR="00EE6CBE">
        <w:rPr>
          <w:rStyle w:val="Hyperlink"/>
          <w:rFonts w:hint="eastAsia"/>
        </w:rPr>
        <w:t xml:space="preserve"> 范围</w:t>
      </w:r>
      <w:r w:rsidR="00EE6CBE">
        <w:tab/>
        <w:rPr/>
      </w:r>
      <w:r w:rsidR="00EE6CBE">
        <w:rPr/>
        <w:fldChar w:fldCharType="begin"/>
      </w:r>
      <w:r w:rsidR="00EE6CBE">
        <w:rPr/>
        <w:instrText xml:space="preserve"> PAGEREF _Toc159856838 \h </w:instrText>
      </w:r>
      <w:r w:rsidR="00EE6CBE">
        <w:rPr/>
      </w:r>
      <w:r w:rsidR="00EE6CBE">
        <w:rPr/>
        <w:fldChar w:fldCharType="separate"/>
      </w:r>
      <w:r w:rsidR="00EE6CBE">
        <w:rPr/>
        <w:t xml:space="preserve">1</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"_Toc159856839"</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2</w:t>
      </w:r>
      <w:r w:rsidRPr="00216763" w:rsidR="00EE6CBE">
        <w:rPr>
          <w:rStyle w:val="Hyperlink"/>
          <w:rFonts w:hint="eastAsia"/>
        </w:rPr>
        <w:t xml:space="preserve"> 规范性引用文件</w:t>
      </w:r>
      <w:r w:rsidR="00EE6CBE">
        <w:tab/>
        <w:rPr/>
      </w:r>
      <w:r w:rsidR="00EE6CBE">
        <w:rPr/>
        <w:fldChar w:fldCharType="begin"/>
      </w:r>
      <w:r w:rsidR="00EE6CBE">
        <w:rPr/>
        <w:instrText xml:space="preserve"> PAGEREF _Toc159856839 \h </w:instrText>
      </w:r>
      <w:r w:rsidR="00EE6CBE">
        <w:rPr/>
      </w:r>
      <w:r w:rsidR="00EE6CBE">
        <w:rPr/>
        <w:fldChar w:fldCharType="separate"/>
      </w:r>
      <w:r w:rsidR="00EE6CBE">
        <w:rPr/>
        <w:t xml:space="preserve">1</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"_Toc159856841"</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3</w:t>
      </w:r>
      <w:r w:rsidRPr="00216763" w:rsidR="00EE6CBE">
        <w:rPr>
          <w:rStyle w:val="Hyperlink"/>
          <w:rFonts w:hint="eastAsia"/>
        </w:rPr>
        <w:t xml:space="preserve"> 术语和定义</w:t>
      </w:r>
      <w:r w:rsidR="00EE6CBE">
        <w:tab/>
        <w:rPr/>
      </w:r>
      <w:r w:rsidR="00EE6CBE">
        <w:rPr/>
        <w:fldChar w:fldCharType="begin"/>
      </w:r>
      <w:r w:rsidR="00EE6CBE">
        <w:rPr/>
        <w:instrText xml:space="preserve"> PAGEREF _Toc159856841 \h </w:instrText>
      </w:r>
      <w:r w:rsidR="00EE6CBE">
        <w:rPr/>
      </w:r>
      <w:r w:rsidR="00EE6CBE">
        <w:rPr/>
        <w:fldChar w:fldCharType="separate"/>
      </w:r>
      <w:r w:rsidR="00EE6CBE">
        <w:rPr/>
        <w:t xml:space="preserve">1</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"_Toc159856842"</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4</w:t>
      </w:r>
      <w:r w:rsidRPr="00216763" w:rsidR="00EE6CBE">
        <w:rPr>
          <w:rStyle w:val="Hyperlink"/>
          <w:rFonts w:hint="eastAsia"/>
        </w:rPr>
        <w:t xml:space="preserve"> 基本规定</w:t>
      </w:r>
      <w:r w:rsidR="00EE6CBE">
        <w:tab/>
        <w:rPr/>
      </w:r>
      <w:r w:rsidR="00EE6CBE">
        <w:rPr/>
        <w:fldChar w:fldCharType="begin"/>
      </w:r>
      <w:r w:rsidR="00EE6CBE">
        <w:rPr/>
        <w:instrText xml:space="preserve"> PAGEREF _Toc159856842 \h </w:instrText>
      </w:r>
      <w:r w:rsidR="00EE6CBE">
        <w:rPr/>
      </w:r>
      <w:r w:rsidR="00EE6CBE">
        <w:rPr/>
        <w:fldChar w:fldCharType="separate"/>
      </w:r>
      <w:r w:rsidR="00EE6CBE">
        <w:rPr/>
        <w:t xml:space="preserve">3</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"_Toc159856843"</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5</w:t>
      </w:r>
      <w:r w:rsidRPr="00216763" w:rsidR="00EE6CBE">
        <w:rPr>
          <w:rStyle w:val="Hyperlink"/>
          <w:rFonts w:hint="eastAsia"/>
        </w:rPr>
        <w:t xml:space="preserve"> 日常养护</w:t>
      </w:r>
      <w:r w:rsidR="00EE6CBE">
        <w:tab/>
        <w:rPr/>
      </w:r>
      <w:r w:rsidR="00EE6CBE">
        <w:rPr/>
        <w:fldChar w:fldCharType="begin"/>
      </w:r>
      <w:r w:rsidR="00EE6CBE">
        <w:rPr/>
        <w:instrText xml:space="preserve"> PAGEREF _Toc159856843 \h </w:instrText>
      </w:r>
      <w:r w:rsidR="00EE6CBE">
        <w:rPr/>
      </w:r>
      <w:r w:rsidR="00EE6CBE">
        <w:rPr/>
        <w:fldChar w:fldCharType="separate"/>
      </w:r>
      <w:r w:rsidR="00EE6CBE">
        <w:rPr/>
        <w:t xml:space="preserve">4</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"_Toc159856844"</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6</w:t>
      </w:r>
      <w:r w:rsidRPr="00216763" w:rsidR="00EE6CBE">
        <w:rPr>
          <w:rStyle w:val="Hyperlink"/>
          <w:rFonts w:hint="eastAsia"/>
        </w:rPr>
        <w:t xml:space="preserve"> 专业养护</w:t>
      </w:r>
      <w:r w:rsidR="00EE6CBE">
        <w:tab/>
        <w:rPr/>
      </w:r>
      <w:r w:rsidR="00EE6CBE">
        <w:rPr/>
        <w:fldChar w:fldCharType="begin"/>
      </w:r>
      <w:r w:rsidR="00EE6CBE">
        <w:rPr/>
        <w:instrText xml:space="preserve"> PAGEREF _Toc159856844 \h </w:instrText>
      </w:r>
      <w:r w:rsidR="00EE6CBE">
        <w:rPr/>
      </w:r>
      <w:r w:rsidR="00EE6CBE">
        <w:rPr/>
        <w:fldChar w:fldCharType="separate"/>
      </w:r>
      <w:r w:rsidR="00EE6CBE">
        <w:rPr/>
        <w:t xml:space="preserve">5</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"_Toc159856845"</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rPr>
        <w:t xml:space="preserve">7</w:t>
      </w:r>
      <w:r w:rsidRPr="00216763" w:rsidR="00EE6CBE">
        <w:rPr>
          <w:rStyle w:val="Hyperlink"/>
          <w:rFonts w:hint="eastAsia"/>
        </w:rPr>
        <w:t xml:space="preserve"> 复壮</w:t>
      </w:r>
      <w:r w:rsidR="00EE6CBE">
        <w:tab/>
        <w:rPr/>
      </w:r>
      <w:r w:rsidR="00EE6CBE">
        <w:rPr/>
        <w:fldChar w:fldCharType="begin"/>
      </w:r>
      <w:r w:rsidR="00EE6CBE">
        <w:rPr/>
        <w:instrText xml:space="preserve"> PAGEREF _Toc159856845 \h </w:instrText>
      </w:r>
      <w:r w:rsidR="00EE6CBE">
        <w:rPr/>
      </w:r>
      <w:r w:rsidR="00EE6CBE">
        <w:rPr/>
        <w:fldChar w:fldCharType="separate"/>
      </w:r>
      <w:r w:rsidR="00EE6CBE">
        <w:rPr/>
        <w:t xml:space="preserve">9</w:t>
      </w:r>
      <w:r w:rsidR="00EE6CBE">
        <w:rPr/>
        <w:fldChar w:fldCharType="end"/>
      </w:r>
      <w:r w:rsidRPr="00216763" w:rsidR="00EE6CBE">
        <w:rPr>
          <w:rStyle w:val="Hyperlink"/>
        </w:rPr>
        <w:fldChar w:fldCharType="end"/>
      </w:r>
      <w:r w:rsidR="00EE6CBE">
        <w:rPr>
          <w:szCs w:val="22"/>
          <w:rFonts w:ascii="Calibri"/>
        </w:rPr>
      </w:r>
    </w:p>
    <w:p>
      <w:pPr>
        <w:pStyle w:val="TOC1"/>
        <w:spacing w:after="78" w:before="78"/>
        <w:rPr>
          <w:rStyle w:val="Hyperlink"/>
        </w:rPr>
      </w:pPr>
      <w:r w:rsidRPr="00216763" w:rsidR="00EE6CBE">
        <w:rPr>
          <w:rStyle w:val="Hyperlink"/>
        </w:rPr>
        <w:fldChar w:fldCharType="begin"/>
      </w:r>
      <w:r w:rsidRPr="00216763" w:rsidR="00EE6CBE">
        <w:rPr>
          <w:rStyle w:val="Hyperlink"/>
        </w:rPr>
        <w:instrText xml:space="preserve"> </w:instrText>
      </w:r>
      <w:r w:rsidR="00EE6CBE">
        <w:rPr/>
        <w:instrText xml:space="preserve">HYPERLINK \l "_Toc159856846"</w:instrText>
      </w:r>
      <w:r w:rsidRPr="00216763" w:rsidR="00EE6CBE">
        <w:rPr>
          <w:rStyle w:val="Hyperlink"/>
        </w:rPr>
        <w:instrText xml:space="preserve"> </w:instrText>
      </w:r>
      <w:r w:rsidRPr="00216763" w:rsidR="00EE6CBE">
        <w:rPr>
          <w:rStyle w:val="Hyperlink"/>
        </w:rPr>
      </w:r>
      <w:r w:rsidRPr="00216763" w:rsidR="00EE6CBE">
        <w:rPr>
          <w:rStyle w:val="Hyperlink"/>
        </w:rPr>
        <w:fldChar w:fldCharType="separate"/>
      </w:r>
      <w:r w:rsidRPr="00216763" w:rsidR="00EE6CBE">
        <w:rPr>
          <w:rStyle w:val="Hyperlink"/>
          <w:rFonts w:hAnsi="Times New Roman" w:hint="eastAsia"/>
        </w:rPr>
        <w:t xml:space="preserve">附　录　A</w:t>
      </w:r>
      <w:r w:rsidR="00EE6CBE">
        <w:tab/>
        <w:rPr/>
      </w:r>
      <w:r w:rsidR="00EE6CBE">
        <w:rPr/>
        <w:fldChar w:fldCharType="begin"/>
      </w:r>
      <w:r w:rsidR="00EE6CBE">
        <w:rPr/>
        <w:instrText xml:space="preserve"> PAGEREF _Toc159856846 \h </w:instrText>
      </w:r>
      <w:r w:rsidR="00EE6CBE">
        <w:rPr/>
      </w:r>
      <w:r w:rsidR="00EE6CBE">
        <w:rPr/>
        <w:fldChar w:fldCharType="separate"/>
      </w:r>
      <w:r w:rsidR="00EE6CBE">
        <w:rPr/>
        <w:t xml:space="preserve">15</w:t>
      </w:r>
      <w:r w:rsidR="00EE6CBE">
        <w:rPr/>
        <w:fldChar w:fldCharType="end"/>
      </w:r>
      <w:r w:rsidRPr="00216763" w:rsidR="00EE6CBE">
        <w:rPr>
          <w:rStyle w:val="Hyperlink"/>
        </w:rPr>
        <w:fldChar w:fldCharType="end"/>
      </w:r>
      <w:r w:rsidR="00EE6CBE">
        <w:rPr>
          <w:szCs w:val="22"/>
          <w:rFonts w:ascii="Calibri"/>
        </w:rPr>
      </w:r>
    </w:p>
    <w:p>
      <w:pPr>
        <w:pStyle w:val="UserStyle_11"/>
        <w:tabs>
          <w:tab w:val="center" w:pos="4201"/>
          <w:tab w:val="right" w:leader="dot" w:pos="9298"/>
        </w:tabs>
        <w:rPr>
          <w:color w:val="000000"/>
          <w:rFonts w:hint="eastAsia"/>
        </w:rPr>
      </w:pPr>
      <w:bookmarkStart w:name="_Toc42526584" w:id="21"/>
      <w:bookmarkStart w:name="_Toc23336" w:id="22"/>
      <w:bookmarkStart w:name="_Toc13704" w:id="23"/>
      <w:bookmarkStart w:name="_Toc32691" w:id="24"/>
      <w:bookmarkStart w:name="_Toc159856837" w:id="25"/>
      <w:bookmarkStart w:name="BKQY" w:id="26"/>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932E6D">
        <w:rPr>
          <w:color w:val="000000"/>
          <w:rFonts w:hint="eastAsia"/>
        </w:rPr>
        <w:fldChar w:fldCharType="end"/>
      </w:r>
      <w:r w:rsidR="00932E6D">
        <w:rPr>
          <w:color w:val="000000"/>
          <w:rFonts w:hint="eastAsia"/>
        </w:rPr>
        <w:t xml:space="preserve">前</w:t>
      </w:r>
      <w:r w:rsidR="00932E6D">
        <w:rPr>
          <w:color w:val="000000"/>
          <w:rFonts w:hAnsi="黑体"/>
        </w:rPr>
        <w:t xml:space="preserve">  </w:t>
      </w:r>
      <w:r w:rsidR="00932E6D">
        <w:rPr>
          <w:color w:val="000000"/>
          <w:rFonts w:hint="eastAsia"/>
        </w:rPr>
        <w:t xml:space="preserve">言</w:t>
      </w:r>
      <w:r w:rsidR="00932E6D">
        <w:rPr>
          <w:color w:val="000000"/>
          <w:rFonts w:hint="eastAsia"/>
        </w:rPr>
      </w:r>
    </w:p>
    <w:p>
      <w:pPr>
        <w:pStyle w:val="Normal"/>
        <w:ind w:firstLine="420" w:firstLineChars="200"/>
        <w:rPr>
          <w:color w:val="000000"/>
          <w:rFonts w:ascii="宋体" w:hAnsi="宋体" w:hint="eastAsia"/>
        </w:rPr>
      </w:pPr>
      <w:r w:rsidR="00932E6D">
        <w:rPr>
          <w:color w:val="000000"/>
          <w:rFonts w:ascii="宋体" w:hAnsi="宋体" w:hint="eastAsia"/>
        </w:rPr>
        <w:t xml:space="preserve">本文件按照GB/T 1.1—2020《标准化工作导则 第1部分：标准化文件的结构和起草规则》的规定起草。</w:t>
      </w:r>
      <w:r w:rsidR="00932E6D">
        <w:rPr>
          <w:color w:val="000000"/>
          <w:rFonts w:ascii="宋体" w:hAnsi="宋体"/>
        </w:rPr>
      </w:r>
    </w:p>
    <w:p>
      <w:pPr>
        <w:pStyle w:val="Normal"/>
        <w:ind w:firstLine="420" w:firstLineChars="200"/>
        <w:rPr>
          <w:color w:val="000000"/>
          <w:rFonts w:ascii="宋体" w:hAnsi="宋体" w:hint="eastAsia"/>
        </w:rPr>
      </w:pPr>
      <w:r w:rsidR="00932E6D">
        <w:rPr>
          <w:color w:val="000000"/>
          <w:rFonts w:ascii="宋体" w:hAnsi="宋体" w:hint="eastAsia"/>
        </w:rPr>
        <w:t xml:space="preserve">本文件由剑阁县县林业局提出并归口。</w:t>
      </w:r>
    </w:p>
    <w:p>
      <w:pPr>
        <w:pStyle w:val="Normal"/>
        <w:ind w:firstLine="420" w:firstLineChars="200"/>
        <w:rPr>
          <w:color w:val="000000"/>
          <w:rFonts w:ascii="宋体" w:hAnsi="宋体" w:hint="eastAsia"/>
        </w:rPr>
      </w:pPr>
      <w:r w:rsidR="00932E6D">
        <w:rPr>
          <w:color w:val="000000"/>
          <w:rFonts w:ascii="宋体" w:hAnsi="宋体" w:hint="eastAsia"/>
        </w:rPr>
        <w:t xml:space="preserve">本文件由剑阁县林业局负责组织实施。</w:t>
      </w:r>
      <w:r w:rsidR="00932E6D">
        <w:rPr>
          <w:color w:val="000000"/>
        </w:rPr>
      </w:r>
    </w:p>
    <w:p>
      <w:pPr>
        <w:pStyle w:val="Normal"/>
        <w:ind w:firstLine="420" w:firstLineChars="200"/>
        <w:rPr>
          <w:color w:val="000000"/>
          <w:rFonts w:ascii="宋体" w:hAnsi="宋体" w:hint="eastAsia"/>
        </w:rPr>
      </w:pPr>
      <w:r w:rsidR="00932E6D">
        <w:rPr>
          <w:color w:val="000000"/>
          <w:rFonts w:ascii="宋体" w:hAnsi="宋体" w:hint="eastAsia"/>
        </w:rPr>
        <w:t xml:space="preserve">本文件起草单位：</w:t>
      </w:r>
      <w:r w:rsidR="00932E6D">
        <w:rPr>
          <w:color w:val="000000"/>
          <w:rFonts w:ascii="宋体" w:hAnsi="宋体"/>
        </w:rPr>
        <w:t xml:space="preserve">剑阁县翠云廊古柏自然保护</w:t>
      </w:r>
      <w:r w:rsidR="00A810EC">
        <w:rPr>
          <w:color w:val="000000"/>
          <w:rFonts w:ascii="宋体" w:hAnsi="宋体" w:hint="eastAsia"/>
        </w:rPr>
        <w:t xml:space="preserve">中心</w:t>
      </w:r>
      <w:r w:rsidR="00932E6D">
        <w:rPr>
          <w:color w:val="000000"/>
          <w:rFonts w:ascii="宋体" w:hAnsi="宋体" w:hint="eastAsia"/>
        </w:rPr>
        <w:t xml:space="preserve">、北京市园林绿化科学研究院、四川省林业科学院</w:t>
      </w:r>
      <w:r w:rsidR="006F4711">
        <w:rPr>
          <w:color w:val="000000"/>
          <w:rFonts w:ascii="宋体" w:hAnsi="宋体" w:hint="eastAsia"/>
        </w:rPr>
        <w:t xml:space="preserve">、北京</w:t>
      </w:r>
      <w:r w:rsidR="009F1DB8">
        <w:rPr>
          <w:color w:val="000000"/>
          <w:rFonts w:ascii="宋体" w:hAnsi="宋体" w:hint="eastAsia"/>
        </w:rPr>
        <w:t xml:space="preserve">园林</w:t>
      </w:r>
      <w:r w:rsidR="006E7962">
        <w:rPr>
          <w:color w:val="000000"/>
          <w:rFonts w:ascii="宋体" w:hAnsi="宋体" w:hint="eastAsia"/>
        </w:rPr>
        <w:t xml:space="preserve">古建有限责任公司</w:t>
      </w:r>
      <w:r w:rsidR="00932E6D">
        <w:rPr>
          <w:color w:val="000000"/>
          <w:rFonts w:ascii="宋体" w:hAnsi="宋体" w:hint="eastAsia"/>
        </w:rPr>
      </w:r>
    </w:p>
    <w:p>
      <w:pPr>
        <w:pStyle w:val="Normal"/>
        <w:ind w:firstLine="420" w:firstLineChars="200"/>
        <w:rPr>
          <w:color w:val="000000"/>
          <w:rFonts w:ascii="宋体" w:hAnsi="宋体" w:hint="eastAsia"/>
        </w:rPr>
      </w:pPr>
      <w:r w:rsidR="00932E6D">
        <w:rPr>
          <w:color w:val="000000"/>
          <w:rFonts w:ascii="宋体" w:hAnsi="宋体" w:hint="eastAsia"/>
        </w:rPr>
        <w:t xml:space="preserve">本文件主要起草人：唐天勇、丛日晨、马文宝、王永格、</w:t>
      </w:r>
      <w:r w:rsidR="00D30C81">
        <w:rPr>
          <w:color w:val="000000"/>
          <w:rFonts w:ascii="宋体" w:hAnsi="宋体" w:hint="eastAsia"/>
        </w:rPr>
        <w:t xml:space="preserve">张劲、李小红、</w:t>
      </w:r>
      <w:r>
        <w:rPr>
          <w:u w:val="none"/>
          <w:color w:val="000000"/>
          <w:rFonts w:ascii="宋体" w:hAnsi="宋体" w:hint="eastAsia"/>
        </w:rPr>
        <w:t xml:space="preserve">何</w:t>
      </w:r>
      <w:r>
        <w:rPr>
          <w:u w:val="none"/>
          <w:color w:val="000000"/>
          <w:rFonts w:ascii="宋体" w:hAnsi="宋体" w:hint="eastAsia"/>
        </w:rPr>
        <w:t xml:space="preserve">建</w:t>
      </w:r>
      <w:r>
        <w:rPr>
          <w:u w:val="none"/>
          <w:color w:val="000000"/>
          <w:rFonts w:ascii="宋体" w:hAnsi="宋体" w:hint="eastAsia"/>
        </w:rPr>
        <w:t xml:space="preserve">武</w:t>
      </w:r>
      <w:r>
        <w:rPr>
          <w:u w:val="none"/>
          <w:color w:val="000000"/>
          <w:rFonts w:ascii="宋体" w:hAnsi="宋体" w:hint="eastAsia"/>
        </w:rPr>
        <w:t xml:space="preserve">、</w:t>
      </w:r>
      <w:r w:rsidR="00932E6D">
        <w:rPr>
          <w:color w:val="000000"/>
          <w:rFonts w:ascii="宋体" w:hAnsi="宋体" w:hint="eastAsia"/>
        </w:rPr>
        <w:t xml:space="preserve">徐志</w:t>
      </w:r>
      <w:r w:rsidR="00A501AA">
        <w:rPr>
          <w:color w:val="000000"/>
          <w:rFonts w:ascii="宋体" w:hAnsi="宋体" w:hint="eastAsia"/>
        </w:rPr>
        <w:t xml:space="preserve">娥</w:t>
      </w:r>
      <w:r w:rsidR="00932E6D">
        <w:rPr>
          <w:color w:val="000000"/>
          <w:rFonts w:ascii="宋体" w:hAnsi="宋体" w:hint="eastAsia"/>
        </w:rPr>
        <w:t xml:space="preserve">、</w:t>
      </w:r>
      <w:r w:rsidR="00B64F50">
        <w:rPr>
          <w:color w:val="000000"/>
          <w:rFonts w:ascii="宋体" w:hAnsi="宋体" w:hint="eastAsia"/>
        </w:rPr>
        <w:t xml:space="preserve">李莹、</w:t>
      </w:r>
      <w:r w:rsidR="0038632F">
        <w:rPr>
          <w:color w:val="000000"/>
          <w:rFonts w:ascii="宋体" w:hAnsi="宋体" w:hint="eastAsia"/>
        </w:rPr>
        <w:t xml:space="preserve">许</w:t>
      </w:r>
      <w:r w:rsidR="00B64F50">
        <w:rPr>
          <w:color w:val="000000"/>
          <w:rFonts w:ascii="宋体" w:hAnsi="宋体" w:hint="eastAsia"/>
        </w:rPr>
        <w:t xml:space="preserve">鹏飞、</w:t>
      </w:r>
      <w:r w:rsidR="004D09AD">
        <w:rPr>
          <w:color w:val="000000"/>
          <w:rFonts w:ascii="宋体" w:hAnsi="宋体" w:hint="eastAsia"/>
        </w:rPr>
        <w:t xml:space="preserve">王茂良</w:t>
      </w:r>
      <w:r w:rsidR="0059575A">
        <w:rPr>
          <w:color w:val="000000"/>
          <w:rFonts w:ascii="宋体" w:hAnsi="宋体" w:hint="eastAsia"/>
        </w:rPr>
        <w:t xml:space="preserve">、</w:t>
      </w:r>
      <w:r w:rsidR="00932E6D">
        <w:rPr>
          <w:color w:val="000000"/>
          <w:rFonts w:ascii="宋体" w:hAnsi="宋体" w:hint="eastAsia"/>
        </w:rPr>
        <w:t xml:space="preserve">刘婷婷、</w:t>
      </w:r>
      <w:r w:rsidR="000F469F">
        <w:rPr>
          <w:color w:val="000000"/>
          <w:rFonts w:ascii="宋体" w:hAnsi="宋体" w:hint="eastAsia"/>
        </w:rPr>
        <w:t xml:space="preserve">孙宏彦、</w:t>
      </w:r>
      <w:r w:rsidR="004D09AD">
        <w:rPr>
          <w:color w:val="000000"/>
          <w:rFonts w:ascii="宋体" w:hAnsi="宋体" w:hint="eastAsia"/>
        </w:rPr>
        <w:t xml:space="preserve">巢阳、</w:t>
      </w:r>
      <w:r w:rsidR="00932E6D">
        <w:rPr>
          <w:color w:val="000000"/>
          <w:rFonts w:ascii="宋体" w:hAnsi="宋体" w:hint="eastAsia"/>
        </w:rPr>
        <w:t xml:space="preserve">王英博</w:t>
      </w:r>
      <w:r w:rsidR="004D09AD">
        <w:rPr>
          <w:color w:val="000000"/>
          <w:rFonts w:ascii="宋体" w:hAnsi="宋体" w:hint="eastAsia"/>
        </w:rPr>
        <w:t xml:space="preserve">、聂秋</w:t>
      </w:r>
      <w:r w:rsidR="000F469F">
        <w:rPr>
          <w:color w:val="000000"/>
          <w:rFonts w:ascii="宋体" w:hAnsi="宋体" w:hint="eastAsia"/>
        </w:rPr>
        <w:t xml:space="preserve">枫</w:t>
      </w:r>
      <w:r w:rsidR="004D09AD">
        <w:rPr>
          <w:color w:val="000000"/>
          <w:rFonts w:ascii="宋体" w:hAnsi="宋体" w:hint="eastAsia"/>
        </w:rPr>
        <w:t xml:space="preserve">、</w:t>
      </w:r>
      <w:r w:rsidR="000F469F">
        <w:rPr>
          <w:color w:val="000000"/>
          <w:rFonts w:ascii="宋体" w:hAnsi="宋体" w:hint="eastAsia"/>
        </w:rPr>
        <w:t xml:space="preserve">刘思、</w:t>
      </w:r>
      <w:r w:rsidR="0024161D">
        <w:rPr>
          <w:color w:val="000000"/>
          <w:rFonts w:ascii="宋体" w:hAnsi="宋体" w:hint="eastAsia"/>
        </w:rPr>
        <w:t xml:space="preserve">任春生、赵润涵</w:t>
      </w:r>
      <w:r w:rsidR="00932E6D">
        <w:rPr>
          <w:color w:val="000000"/>
          <w:rFonts w:ascii="宋体" w:hAnsi="宋体" w:hint="eastAsia"/>
        </w:rPr>
      </w:r>
    </w:p>
    <w:p>
      <w:pPr>
        <w:pStyle w:val="Normal"/>
        <w:ind w:firstLine="420" w:firstLineChars="200"/>
        <w:rPr>
          <w:color w:val="000000"/>
          <w:rFonts w:ascii="宋体" w:hAnsi="宋体"/>
        </w:rPr>
      </w:pPr>
      <w:r w:rsidR="00932E6D">
        <w:rPr>
          <w:color w:val="000000"/>
          <w:rFonts w:ascii="宋体" w:hAnsi="宋体"/>
        </w:rPr>
      </w:r>
    </w:p>
    <w:p>
      <w:pPr>
        <w:pStyle w:val="Normal"/>
        <w:rPr>
          <w:color w:val="000000"/>
          <w:rFonts w:ascii="宋体" w:hint="eastAsia"/>
        </w:rPr>
        <w:sectPr>
          <w:headerReference r:id="rId7" w:type="default"/>
          <w:footerReference r:id="rId9" w:type="default"/>
          <w:footerReference r:id="rId8" w:type="even"/>
          <w:type w:val="nextPage"/>
          <w:docGrid w:type="lines" w:linePitch="312"/>
          <w:pgSz w:w="11906" w:h="16838"/>
          <w:pgMar w:top="567" w:right="1134" w:bottom="1134" w:left="1417" w:header="1418" w:footer="1134" w:gutter="0"/>
          <w:pgNumType w:fmt="upperRoman"/>
          <w:cols w:space="720"/>
          <w:pgNumType w:fmt="upperRoman"/>
        </w:sectPr>
      </w:pPr>
    </w:p>
    <w:p>
      <w:pPr>
        <w:pStyle w:val="Normal"/>
        <w:jc w:val="center"/>
        <w:ind w:firstLine="640" w:firstLineChars="200"/>
        <w:rPr>
          <w:color w:val="000000"/>
          <w:sz w:val="32"/>
          <w:szCs w:val="32"/>
          <w:rFonts w:ascii="黑体" w:hAnsi="黑体" w:eastAsia="黑体" w:hint="eastAsia"/>
        </w:rPr>
      </w:pPr>
      <w:bookmarkStart w:name="_Toc16245" w:id="27"/>
      <w:bookmarkStart w:name="_Toc14467" w:id="28"/>
      <w:bookmarkEnd w:id="27"/>
      <w:bookmarkEnd w:id="28"/>
      <w:r w:rsidR="00932E6D">
        <w:rPr>
          <w:color w:val="000000"/>
          <w:sz w:val="32"/>
          <w:szCs w:val="32"/>
          <w:rFonts w:ascii="黑体" w:hAnsi="黑体" w:eastAsia="黑体" w:hint="eastAsia"/>
        </w:rPr>
        <w:t xml:space="preserve">古柏木</w:t>
      </w:r>
      <w:r w:rsidR="007D4B68">
        <w:rPr>
          <w:color w:val="000000"/>
          <w:sz w:val="32"/>
          <w:szCs w:val="32"/>
          <w:rFonts w:ascii="黑体" w:hAnsi="黑体" w:eastAsia="黑体" w:hint="eastAsia"/>
        </w:rPr>
        <w:t xml:space="preserve">养护与复壮</w:t>
      </w:r>
      <w:r w:rsidR="00932E6D">
        <w:rPr>
          <w:color w:val="000000"/>
          <w:sz w:val="32"/>
          <w:szCs w:val="32"/>
          <w:rFonts w:ascii="黑体" w:hAnsi="黑体" w:eastAsia="黑体" w:hint="eastAsia"/>
        </w:rPr>
        <w:t xml:space="preserve">技术规程</w:t>
      </w:r>
      <w:r w:rsidR="00932E6D">
        <w:rPr>
          <w:color w:val="000000"/>
          <w:sz w:val="32"/>
          <w:szCs w:val="32"/>
          <w:rFonts w:ascii="黑体" w:hAnsi="黑体" w:eastAsia="黑体" w:hint="eastAsia"/>
        </w:rPr>
      </w:r>
    </w:p>
    <w:p>
      <w:pPr>
        <w:pStyle w:val="UserStyle_89"/>
        <w:outlineLvl w:val="0"/>
        <w:rPr>
          <w:color w:val="000000"/>
          <w:rFonts w:hint="eastAsia"/>
        </w:rPr>
      </w:pPr>
      <w:bookmarkStart w:name="_Toc15527" w:id="29"/>
      <w:bookmarkStart w:name="_Toc24291538" w:id="30"/>
      <w:bookmarkStart w:name="_Toc27439" w:id="31"/>
      <w:bookmarkStart w:name="_Toc41229887" w:id="32"/>
      <w:bookmarkStart w:name="_Toc25765646" w:id="33"/>
      <w:bookmarkStart w:name="_Toc41230318" w:id="34"/>
      <w:bookmarkStart w:name="_Toc42526585" w:id="35"/>
      <w:bookmarkStart w:name="_Toc24379673" w:id="36"/>
      <w:bookmarkStart w:name="_Toc13435" w:id="37"/>
      <w:bookmarkStart w:name="_Toc40341853" w:id="38"/>
      <w:bookmarkStart w:name="_Toc42526388" w:id="39"/>
      <w:bookmarkStart w:name="_Toc24379702" w:id="40"/>
      <w:bookmarkStart w:name="_Toc42526449" w:id="41"/>
      <w:bookmarkStart w:name="_Toc159856838" w:id="42"/>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AB64BA" w:rsidR="00932E6D">
        <w:rPr>
          <w:color w:val="000000"/>
          <w:rFonts w:hint="eastAsia"/>
        </w:rPr>
        <w:t xml:space="preserve">范围</w:t>
      </w:r>
      <w:r w:rsidRPr="00AB64BA" w:rsidR="00932E6D">
        <w:rPr>
          <w:color w:val="000000"/>
          <w:rFonts w:hint="eastAsia"/>
        </w:rPr>
      </w:r>
    </w:p>
    <w:p>
      <w:pPr>
        <w:pStyle w:val="UserStyle_4"/>
        <w:spacing w:after="120" w:before="120"/>
        <w:rPr>
          <w:color w:val="000000"/>
          <w:rFonts w:hAnsi="宋体" w:hint="eastAsia"/>
        </w:rPr>
      </w:pPr>
      <w:r w:rsidR="00932E6D">
        <w:rPr>
          <w:color w:val="000000"/>
          <w:rFonts w:hAnsi="宋体" w:hint="eastAsia"/>
        </w:rPr>
        <w:t xml:space="preserve">本文件规定</w:t>
      </w:r>
      <w:r w:rsidR="00932E6D">
        <w:rPr>
          <w:color w:val="000000"/>
          <w:rFonts w:hint="eastAsia"/>
        </w:rPr>
        <w:t xml:space="preserve">了古柏木</w:t>
      </w:r>
      <w:r w:rsidR="00510BAE">
        <w:rPr>
          <w:color w:val="000000"/>
          <w:rFonts w:hint="eastAsia"/>
        </w:rPr>
        <w:t xml:space="preserve">养护与复壮</w:t>
      </w:r>
      <w:r w:rsidR="0008410C">
        <w:rPr>
          <w:color w:val="000000"/>
          <w:rFonts w:hint="eastAsia"/>
        </w:rPr>
        <w:t xml:space="preserve">的</w:t>
      </w:r>
      <w:r w:rsidR="00932E6D">
        <w:rPr>
          <w:color w:val="000000"/>
          <w:rFonts w:hint="eastAsia"/>
        </w:rPr>
        <w:t xml:space="preserve">技术措施及要求。</w:t>
      </w:r>
      <w:r w:rsidR="0008410C">
        <w:rPr>
          <w:color w:val="000000"/>
          <w:rFonts w:hint="eastAsia"/>
        </w:rPr>
        <w:t xml:space="preserve">包括日常养护、专业养护、复壮</w:t>
      </w:r>
      <w:r w:rsidR="00510BAE">
        <w:rPr>
          <w:color w:val="000000"/>
          <w:rFonts w:hint="eastAsia"/>
        </w:rPr>
        <w:t xml:space="preserve">。</w:t>
      </w:r>
      <w:r w:rsidR="003E3F88">
        <w:rPr>
          <w:color w:val="000000"/>
          <w:rFonts w:hint="eastAsia"/>
        </w:rPr>
        <w:t xml:space="preserve">其中日常养护包括：</w:t>
      </w:r>
      <w:r w:rsidR="007D3247">
        <w:rPr>
          <w:color w:val="000000"/>
          <w:rFonts w:hAnsi="宋体" w:hint="eastAsia"/>
        </w:rPr>
        <w:t xml:space="preserve">日常巡查、</w:t>
      </w:r>
      <w:r w:rsidRPr="00E30AE6" w:rsidR="007D3247">
        <w:rPr>
          <w:color w:val="000000"/>
          <w:rFonts w:hAnsi="宋体" w:hint="eastAsia"/>
        </w:rPr>
        <w:t xml:space="preserve">设施维护</w:t>
      </w:r>
      <w:r w:rsidR="007D3247">
        <w:rPr>
          <w:color w:val="000000"/>
          <w:rFonts w:hAnsi="宋体" w:hint="eastAsia"/>
        </w:rPr>
        <w:t xml:space="preserve">、防火、汛</w:t>
      </w:r>
      <w:r w:rsidRPr="0077366C" w:rsidR="007D3247">
        <w:rPr>
          <w:color w:val="000000"/>
          <w:rFonts w:hint="eastAsia"/>
        </w:rPr>
        <w:t xml:space="preserve">期管理、控制杂草</w:t>
      </w:r>
      <w:r w:rsidR="00A225FF">
        <w:rPr>
          <w:color w:val="000000"/>
          <w:rFonts w:hint="eastAsia"/>
        </w:rPr>
        <w:t xml:space="preserve">和</w:t>
      </w:r>
      <w:r w:rsidRPr="0077366C" w:rsidR="007D3247">
        <w:rPr>
          <w:color w:val="000000"/>
          <w:rFonts w:hint="eastAsia"/>
        </w:rPr>
        <w:t xml:space="preserve">藤本植物、补充性调查</w:t>
      </w:r>
      <w:r w:rsidR="003E3F88">
        <w:rPr>
          <w:color w:val="000000"/>
          <w:rFonts w:hint="eastAsia"/>
        </w:rPr>
        <w:t xml:space="preserve">；专业养护包括：</w:t>
      </w:r>
      <w:r w:rsidRPr="009C68E8" w:rsidR="007D3247">
        <w:rPr>
          <w:color w:val="000000"/>
          <w:rFonts w:hint="eastAsia"/>
        </w:rPr>
        <w:t xml:space="preserve">补水</w:t>
      </w:r>
      <w:r w:rsidR="007D3247">
        <w:rPr>
          <w:color w:val="000000"/>
          <w:rFonts w:hint="eastAsia"/>
        </w:rPr>
        <w:t xml:space="preserve">、</w:t>
      </w:r>
      <w:r w:rsidRPr="009C68E8" w:rsidR="007D3247">
        <w:rPr>
          <w:color w:val="000000"/>
        </w:rPr>
        <w:t xml:space="preserve">植被结构</w:t>
      </w:r>
      <w:r w:rsidRPr="009C68E8" w:rsidR="007D3247">
        <w:rPr>
          <w:color w:val="000000"/>
          <w:rFonts w:hint="eastAsia"/>
        </w:rPr>
        <w:t xml:space="preserve">调整</w:t>
      </w:r>
      <w:r w:rsidR="007D3247">
        <w:rPr>
          <w:color w:val="000000"/>
          <w:rFonts w:hint="eastAsia"/>
        </w:rPr>
        <w:t xml:space="preserve">、</w:t>
      </w:r>
      <w:r w:rsidRPr="00112C98" w:rsidR="007D3247">
        <w:rPr>
          <w:color w:val="000000"/>
          <w:rFonts w:hint="eastAsia"/>
        </w:rPr>
        <w:t xml:space="preserve">病虫害防治</w:t>
      </w:r>
      <w:r w:rsidR="007D3247">
        <w:rPr>
          <w:color w:val="000000"/>
          <w:rFonts w:hint="eastAsia"/>
        </w:rPr>
        <w:t xml:space="preserve">、</w:t>
      </w:r>
      <w:r w:rsidRPr="006D5792" w:rsidR="007D3247">
        <w:rPr>
          <w:color w:val="000000"/>
          <w:rFonts w:hint="eastAsia"/>
        </w:rPr>
        <w:t xml:space="preserve">树体检测</w:t>
      </w:r>
      <w:r w:rsidR="007D3247">
        <w:rPr>
          <w:color w:val="000000"/>
          <w:rFonts w:hint="eastAsia"/>
        </w:rPr>
        <w:t xml:space="preserve">、树体保护、树冠整理、整治埋干、硬化地面整治</w:t>
      </w:r>
      <w:r w:rsidR="003E3F88">
        <w:rPr>
          <w:color w:val="000000"/>
          <w:rFonts w:hint="eastAsia"/>
        </w:rPr>
        <w:t xml:space="preserve">；复壮包括</w:t>
      </w:r>
      <w:r w:rsidR="007D3247">
        <w:rPr>
          <w:color w:val="000000"/>
          <w:rFonts w:hint="eastAsia"/>
        </w:rPr>
        <w:t xml:space="preserve">：</w:t>
      </w:r>
      <w:r w:rsidRPr="0077366C" w:rsidR="0077366C">
        <w:rPr>
          <w:color w:val="000000"/>
          <w:rFonts w:hint="eastAsia"/>
        </w:rPr>
        <w:t xml:space="preserve">施肥、地下环境改良、树体修补、树体支撑加固、树体导水。</w:t>
      </w:r>
      <w:r w:rsidR="00932E6D">
        <w:rPr>
          <w:color w:val="000000"/>
        </w:rPr>
      </w:r>
    </w:p>
    <w:p>
      <w:pPr>
        <w:pStyle w:val="Normal"/>
        <w:ind w:firstLine="420" w:firstLineChars="200"/>
        <w:rPr>
          <w:color w:val="000000"/>
          <w:rFonts w:hint="eastAsia"/>
        </w:rPr>
      </w:pPr>
      <w:r w:rsidR="00932E6D">
        <w:rPr>
          <w:color w:val="000000"/>
          <w:rFonts w:hint="eastAsia"/>
        </w:rPr>
        <w:t xml:space="preserve">本文件适用于</w:t>
      </w:r>
      <w:r w:rsidR="00684B25">
        <w:rPr>
          <w:color w:val="000000"/>
          <w:rFonts w:hint="eastAsia"/>
        </w:rPr>
        <w:t xml:space="preserve">广元</w:t>
      </w:r>
      <w:r w:rsidR="00932E6D">
        <w:rPr>
          <w:color w:val="000000"/>
          <w:rFonts w:hint="eastAsia"/>
        </w:rPr>
        <w:t xml:space="preserve">区域内古柏木的日常养护和复壮。</w:t>
      </w:r>
    </w:p>
    <w:p>
      <w:pPr>
        <w:pStyle w:val="UserStyle_89"/>
        <w:outlineLvl w:val="0"/>
        <w:rPr>
          <w:color w:val="000000"/>
          <w:rFonts w:hint="eastAsia"/>
        </w:rPr>
      </w:pPr>
      <w:bookmarkStart w:name="_Toc24379703" w:id="43"/>
      <w:bookmarkStart w:name="_Toc24291539" w:id="44"/>
      <w:bookmarkStart w:name="_Toc41230319" w:id="45"/>
      <w:bookmarkStart w:name="_Toc42526450" w:id="46"/>
      <w:bookmarkStart w:name="_Toc42526389" w:id="47"/>
      <w:bookmarkStart w:name="_Toc24379674" w:id="48"/>
      <w:bookmarkStart w:name="_Toc40341854" w:id="49"/>
      <w:bookmarkStart w:name="_Toc16445" w:id="50"/>
      <w:bookmarkStart w:name="_Toc41229888" w:id="51"/>
      <w:bookmarkStart w:name="_Toc16413" w:id="52"/>
      <w:bookmarkStart w:name="_Toc42526586" w:id="53"/>
      <w:bookmarkStart w:name="_Toc5558" w:id="54"/>
      <w:bookmarkStart w:name="_Toc25765647" w:id="55"/>
      <w:bookmarkStart w:name="_Toc159856839" w:id="56"/>
      <w:bookmarkEnd w:id="43"/>
      <w:bookmarkEnd w:id="44"/>
      <w:bookmarkEnd w:id="45"/>
      <w:bookmarkEnd w:id="46"/>
      <w:bookmarkEnd w:id="47"/>
      <w:bookmarkEnd w:id="48"/>
      <w:bookmarkEnd w:id="49"/>
      <w:bookmarkEnd w:id="50"/>
      <w:bookmarkEnd w:id="51"/>
      <w:bookmarkEnd w:id="52"/>
      <w:bookmarkEnd w:id="53"/>
      <w:bookmarkEnd w:id="54"/>
      <w:bookmarkEnd w:id="55"/>
      <w:bookmarkEnd w:id="56"/>
      <w:r w:rsidRPr="00AB64BA" w:rsidR="00932E6D">
        <w:rPr>
          <w:color w:val="000000"/>
          <w:rFonts w:hint="eastAsia"/>
        </w:rPr>
        <w:t xml:space="preserve">规范性引用文件</w:t>
      </w:r>
      <w:r w:rsidRPr="00AB64BA" w:rsidR="00932E6D">
        <w:rPr>
          <w:color w:val="000000"/>
          <w:rFonts w:hint="eastAsia"/>
        </w:rPr>
      </w:r>
    </w:p>
    <w:p>
      <w:pPr>
        <w:pStyle w:val="UserStyle_4"/>
        <w:rPr>
          <w:color w:val="000000"/>
          <w:rFonts w:hint="eastAsia"/>
        </w:rPr>
      </w:pPr>
      <w:r w:rsidR="00932E6D">
        <w:rPr>
          <w:color w:val="000000"/>
          <w:rFonts w:hint="eastAsia"/>
        </w:rPr>
        <w:t xml:space="preserve">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UserStyle_4"/>
        <w:rPr>
          <w:color w:val="000000"/>
          <w:rFonts w:hint="eastAsia"/>
        </w:rPr>
      </w:pPr>
      <w:r w:rsidR="00932E6D">
        <w:rPr>
          <w:color w:val="000000"/>
          <w:rFonts w:hint="eastAsia"/>
        </w:rPr>
        <w:t xml:space="preserve">GB/T 51168  城市古树名木养护和复壮工程技术规范</w:t>
      </w:r>
      <w:r w:rsidR="00932E6D">
        <w:rPr>
          <w:color w:val="000000"/>
        </w:rPr>
      </w:r>
    </w:p>
    <w:p>
      <w:pPr>
        <w:pStyle w:val="UserStyle_4"/>
        <w:rPr>
          <w:color w:val="000000"/>
          <w:rFonts w:hint="eastAsia"/>
        </w:rPr>
      </w:pPr>
      <w:r w:rsidR="00932E6D">
        <w:rPr>
          <w:color w:val="000000"/>
          <w:rFonts w:hint="eastAsia"/>
        </w:rPr>
        <w:t xml:space="preserve">LY/T 3073  古树名木管护技术规程</w:t>
      </w:r>
    </w:p>
    <w:p>
      <w:pPr>
        <w:pStyle w:val="UserStyle_4"/>
        <w:rPr>
          <w:color w:val="000000"/>
        </w:rPr>
      </w:pPr>
      <w:r w:rsidR="00932E6D">
        <w:rPr>
          <w:color w:val="000000"/>
        </w:rPr>
        <w:t xml:space="preserve">LY/T</w:t>
      </w:r>
      <w:r w:rsidR="00932E6D">
        <w:rPr>
          <w:color w:val="000000"/>
          <w:rFonts w:hint="eastAsia"/>
        </w:rPr>
        <w:t xml:space="preserve"> </w:t>
      </w:r>
      <w:r w:rsidR="00932E6D">
        <w:rPr>
          <w:color w:val="000000"/>
        </w:rPr>
        <w:t xml:space="preserve">2494  古树名木复壮技术规程</w:t>
      </w:r>
      <w:r w:rsidR="00932E6D">
        <w:rPr>
          <w:color w:val="000000"/>
          <w:rFonts w:hint="eastAsia"/>
        </w:rPr>
      </w:r>
    </w:p>
    <w:p>
      <w:pPr>
        <w:pStyle w:val="UserStyle_4"/>
        <w:rPr>
          <w:color w:val="000000"/>
          <w:rFonts w:hint="eastAsia"/>
        </w:rPr>
      </w:pPr>
      <w:r w:rsidR="00932E6D">
        <w:rPr>
          <w:color w:val="000000"/>
          <w:rFonts w:hint="eastAsia"/>
        </w:rPr>
        <w:t xml:space="preserve">DB51</w:t>
      </w:r>
      <w:r w:rsidR="00932E6D">
        <w:rPr>
          <w:color w:val="000000"/>
        </w:rPr>
        <w:t xml:space="preserve">/</w:t>
      </w:r>
      <w:r w:rsidR="00932E6D">
        <w:rPr>
          <w:color w:val="000000"/>
          <w:rFonts w:hint="eastAsia"/>
        </w:rPr>
        <w:t xml:space="preserve">T 2919 古树名木养护和抢救复壮及管理技术规程</w:t>
      </w:r>
    </w:p>
    <w:p>
      <w:pPr>
        <w:pStyle w:val="UserStyle_4"/>
        <w:rPr>
          <w:color w:val="000000"/>
          <w:rFonts w:hint="eastAsia"/>
        </w:rPr>
      </w:pPr>
      <w:r w:rsidR="00FE3C8C">
        <w:rPr>
          <w:color w:val="000000"/>
          <w:rFonts w:hint="eastAsia"/>
        </w:rPr>
        <w:t xml:space="preserve">D</w:t>
      </w:r>
      <w:r w:rsidR="00FE3C8C">
        <w:rPr>
          <w:color w:val="000000"/>
        </w:rPr>
        <w:t xml:space="preserve">B11/T 1430  </w:t>
      </w:r>
      <w:r w:rsidR="00FE3C8C">
        <w:rPr>
          <w:color w:val="000000"/>
          <w:rFonts w:hint="eastAsia"/>
        </w:rPr>
        <w:t xml:space="preserve">古树名木雷电防护技术规程</w:t>
      </w:r>
    </w:p>
    <w:p>
      <w:pPr>
        <w:pStyle w:val="UserStyle_89"/>
        <w:outlineLvl w:val="0"/>
        <w:rPr>
          <w:color w:val="000000"/>
          <w:rFonts w:hint="eastAsia"/>
        </w:rPr>
      </w:pPr>
      <w:bookmarkStart w:name="_Toc159856840" w:id="57"/>
      <w:bookmarkEnd w:id="57"/>
      <w:bookmarkStart w:name="_Toc42526587" w:id="58"/>
      <w:bookmarkStart w:name="_Toc41229889" w:id="59"/>
      <w:bookmarkStart w:name="_Toc41230320" w:id="60"/>
      <w:bookmarkStart w:name="_Toc25765648" w:id="61"/>
      <w:bookmarkStart w:name="_Toc42526390" w:id="62"/>
      <w:bookmarkStart w:name="_Toc42526451" w:id="63"/>
      <w:bookmarkStart w:name="_Toc40341855" w:id="64"/>
      <w:bookmarkStart w:name="_Toc9135" w:id="65"/>
      <w:bookmarkStart w:name="_Toc24379704" w:id="66"/>
      <w:bookmarkStart w:name="_Toc25958" w:id="67"/>
      <w:bookmarkStart w:name="_Toc24379675" w:id="68"/>
      <w:bookmarkStart w:name="_Toc29493" w:id="69"/>
      <w:bookmarkStart w:name="_Toc24291540" w:id="70"/>
      <w:bookmarkStart w:name="_Toc159856841" w:id="71"/>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AB64BA" w:rsidR="00932E6D">
        <w:rPr>
          <w:color w:val="000000"/>
          <w:rFonts w:hint="eastAsia"/>
        </w:rPr>
        <w:t xml:space="preserve">术语和定义</w:t>
      </w:r>
      <w:r w:rsidRPr="00AB64BA" w:rsidR="00932E6D">
        <w:rPr>
          <w:color w:val="000000"/>
          <w:rFonts w:hint="eastAsia"/>
        </w:rPr>
      </w:r>
    </w:p>
    <w:p>
      <w:pPr>
        <w:pStyle w:val="UserStyle_4"/>
        <w:rPr>
          <w:color w:val="000000"/>
          <w:rFonts w:hint="eastAsia"/>
        </w:rPr>
      </w:pPr>
      <w:r w:rsidR="00932E6D">
        <w:rPr>
          <w:color w:val="000000"/>
          <w:rFonts w:hint="eastAsia"/>
        </w:rPr>
        <w:t xml:space="preserve">下列术语和定义适用于本文件。</w:t>
      </w:r>
      <w:r w:rsidR="00932E6D">
        <w:rPr>
          <w:color w:val="000000"/>
        </w:rPr>
      </w:r>
    </w:p>
    <w:p>
      <w:pPr>
        <w:pStyle w:val="UserStyle_18"/>
        <w:rPr>
          <w:color w:val="000000"/>
          <w:szCs w:val="20"/>
          <w:rFonts w:hAnsi="黑体"/>
        </w:rPr>
      </w:pPr>
      <w:r w:rsidR="00932E6D">
        <w:rPr>
          <w:color w:val="000000"/>
          <w:szCs w:val="20"/>
          <w:rFonts w:hAnsi="黑体"/>
        </w:rPr>
      </w:r>
    </w:p>
    <w:p>
      <w:pPr>
        <w:pStyle w:val="UserStyle_18"/>
        <w:numPr>
          <w:ilvl w:val="0"/>
          <w:numId w:val="0"/>
        </w:numPr>
        <w:ind w:firstLine="420"/>
        <w:rPr>
          <w:color w:val="000000"/>
          <w:szCs w:val="20"/>
          <w:rFonts w:hAnsi="黑体" w:hint="eastAsia"/>
        </w:rPr>
      </w:pPr>
      <w:r w:rsidR="00932E6D">
        <w:rPr>
          <w:color w:val="000000"/>
          <w:szCs w:val="20"/>
          <w:rFonts w:hAnsi="黑体" w:hint="eastAsia"/>
        </w:rPr>
        <w:t xml:space="preserve">古柏木 ancient </w:t>
      </w:r>
      <w:r w:rsidR="00932E6D">
        <w:rPr>
          <w:color w:val="000000"/>
          <w:szCs w:val="20"/>
          <w:rFonts w:hAnsi="黑体"/>
        </w:rPr>
        <w:t xml:space="preserve">c</w:t>
      </w:r>
      <w:r w:rsidR="00932E6D">
        <w:rPr>
          <w:color w:val="000000"/>
          <w:szCs w:val="20"/>
          <w:rFonts w:hAnsi="黑体" w:hint="eastAsia"/>
        </w:rPr>
        <w:t xml:space="preserve">y</w:t>
      </w:r>
      <w:r w:rsidR="00932E6D">
        <w:rPr>
          <w:color w:val="000000"/>
          <w:szCs w:val="20"/>
          <w:rFonts w:hAnsi="黑体"/>
        </w:rPr>
        <w:t xml:space="preserve">press </w:t>
      </w:r>
      <w:r w:rsidR="00932E6D">
        <w:rPr>
          <w:color w:val="000000"/>
          <w:szCs w:val="20"/>
          <w:rFonts w:hAnsi="黑体" w:hint="eastAsia"/>
        </w:rPr>
        <w:t xml:space="preserve">wood</w:t>
      </w:r>
      <w:r w:rsidR="00932E6D">
        <w:rPr>
          <w:color w:val="000000"/>
          <w:szCs w:val="20"/>
          <w:rFonts w:hAnsi="黑体"/>
        </w:rPr>
      </w:r>
    </w:p>
    <w:p>
      <w:pPr>
        <w:pStyle w:val="UserStyle_4"/>
        <w:rPr>
          <w:color w:val="000000"/>
          <w:rFonts w:hint="eastAsia"/>
        </w:rPr>
      </w:pPr>
      <w:r w:rsidR="00932E6D">
        <w:rPr>
          <w:color w:val="000000"/>
          <w:rFonts w:hint="eastAsia"/>
        </w:rPr>
        <w:t xml:space="preserve">树龄超过100年的柏木。</w:t>
      </w:r>
    </w:p>
    <w:p>
      <w:pPr>
        <w:pStyle w:val="UserStyle_18"/>
        <w:rPr>
          <w:color w:val="000000"/>
          <w:sz w:val="24"/>
          <w:rFonts w:ascii="宋体" w:hAnsi="宋体" w:hint="eastAsia"/>
        </w:rPr>
      </w:pPr>
      <w:r w:rsidR="00932E6D">
        <w:rPr>
          <w:color w:val="000000"/>
          <w:sz w:val="24"/>
          <w:rFonts w:ascii="宋体" w:hAnsi="宋体" w:hint="eastAsia"/>
        </w:rPr>
      </w:r>
    </w:p>
    <w:p>
      <w:pPr>
        <w:pStyle w:val="UserStyle_18"/>
        <w:numPr>
          <w:ilvl w:val="0"/>
          <w:numId w:val="0"/>
        </w:numPr>
        <w:ind w:firstLine="420"/>
        <w:rPr>
          <w:color w:val="000000"/>
          <w:szCs w:val="20"/>
          <w:rFonts w:hAnsi="黑体" w:hint="eastAsia"/>
        </w:rPr>
      </w:pPr>
      <w:r w:rsidR="00EA5540">
        <w:rPr>
          <w:color w:val="000000"/>
          <w:szCs w:val="20"/>
          <w:rFonts w:hAnsi="黑体" w:hint="eastAsia"/>
        </w:rPr>
        <w:t xml:space="preserve">日常</w:t>
      </w:r>
      <w:r w:rsidR="00932E6D">
        <w:rPr>
          <w:color w:val="000000"/>
          <w:szCs w:val="20"/>
          <w:rFonts w:hAnsi="黑体"/>
        </w:rPr>
        <w:t xml:space="preserve">养护  </w:t>
      </w:r>
      <w:r w:rsidR="00EA5540">
        <w:rPr>
          <w:color w:val="000000"/>
          <w:szCs w:val="20"/>
          <w:rFonts w:hAnsi="黑体" w:hint="eastAsia"/>
        </w:rPr>
        <w:t xml:space="preserve">routine  </w:t>
      </w:r>
      <w:r w:rsidR="00932E6D">
        <w:rPr>
          <w:color w:val="000000"/>
          <w:szCs w:val="20"/>
          <w:rFonts w:hAnsi="黑体"/>
        </w:rPr>
        <w:t xml:space="preserve">maintenance</w:t>
      </w:r>
      <w:r w:rsidR="00932E6D">
        <w:rPr>
          <w:color w:val="000000"/>
          <w:szCs w:val="20"/>
          <w:rFonts w:hAnsi="黑体" w:hint="eastAsia"/>
        </w:rPr>
      </w:r>
    </w:p>
    <w:p>
      <w:pPr>
        <w:pStyle w:val="UserStyle_4"/>
        <w:rPr>
          <w:color w:val="000000"/>
        </w:rPr>
      </w:pPr>
      <w:r w:rsidR="00932E6D">
        <w:rPr>
          <w:color w:val="000000"/>
        </w:rPr>
        <w:t xml:space="preserve">保障古树名木生长发育所采取的</w:t>
      </w:r>
      <w:r w:rsidR="00F857EE">
        <w:rPr>
          <w:color w:val="000000"/>
          <w:rFonts w:hint="eastAsia"/>
        </w:rPr>
        <w:t xml:space="preserve">简单</w:t>
      </w:r>
      <w:r w:rsidR="00932E6D">
        <w:rPr>
          <w:color w:val="000000"/>
        </w:rPr>
        <w:t xml:space="preserve">保养、维护</w:t>
      </w:r>
      <w:r w:rsidR="00932E6D">
        <w:rPr>
          <w:rFonts w:hint="eastAsia"/>
        </w:rPr>
        <w:t xml:space="preserve">等</w:t>
      </w:r>
      <w:r w:rsidR="00932E6D">
        <w:rPr>
          <w:color w:val="000000"/>
        </w:rPr>
        <w:t xml:space="preserve">措施。</w:t>
      </w:r>
      <w:r w:rsidR="00932E6D">
        <w:rPr>
          <w:color w:val="000000"/>
          <w:rFonts w:hint="eastAsia"/>
        </w:rPr>
      </w:r>
    </w:p>
    <w:p>
      <w:pPr>
        <w:pStyle w:val="UserStyle_18"/>
        <w:rPr>
          <w:color w:val="000000"/>
          <w:rFonts w:hint="eastAsia"/>
        </w:rPr>
      </w:pPr>
      <w:r w:rsidR="00EA5540">
        <w:rPr>
          <w:color w:val="000000"/>
          <w:rFonts w:hint="eastAsia"/>
        </w:rPr>
      </w:r>
    </w:p>
    <w:p>
      <w:pPr>
        <w:pStyle w:val="UserStyle_18"/>
        <w:numPr>
          <w:ilvl w:val="0"/>
          <w:numId w:val="0"/>
        </w:numPr>
        <w:ind w:firstLine="420"/>
        <w:rPr>
          <w:color w:val="000000"/>
          <w:szCs w:val="20"/>
          <w:rFonts w:hAnsi="黑体" w:hint="eastAsia"/>
        </w:rPr>
      </w:pPr>
      <w:r w:rsidRPr="00EA5540" w:rsidR="00EA5540">
        <w:rPr>
          <w:color w:val="000000"/>
          <w:szCs w:val="20"/>
          <w:rFonts w:hAnsi="黑体" w:hint="eastAsia"/>
        </w:rPr>
        <w:t xml:space="preserve">专业养护</w:t>
      </w:r>
      <w:r w:rsidR="00EA5540">
        <w:rPr>
          <w:color w:val="000000"/>
          <w:szCs w:val="20"/>
          <w:rFonts w:hAnsi="黑体" w:hint="eastAsia"/>
        </w:rPr>
        <w:t xml:space="preserve">  professional  </w:t>
      </w:r>
      <w:r w:rsidR="00EA5540">
        <w:rPr>
          <w:color w:val="000000"/>
          <w:szCs w:val="20"/>
          <w:rFonts w:hAnsi="黑体"/>
        </w:rPr>
        <w:t xml:space="preserve">maintenance</w:t>
      </w:r>
      <w:r w:rsidR="003B5186">
        <w:rPr>
          <w:color w:val="000000"/>
          <w:szCs w:val="20"/>
          <w:rFonts w:hAnsi="黑体" w:hint="eastAsia"/>
        </w:rPr>
      </w:r>
    </w:p>
    <w:p>
      <w:pPr>
        <w:pStyle w:val="UserStyle_4"/>
        <w:rPr>
          <w:color w:val="000000"/>
        </w:rPr>
      </w:pPr>
      <w:r w:rsidR="00F857EE">
        <w:rPr>
          <w:color w:val="000000"/>
        </w:rPr>
        <w:t xml:space="preserve">保障古树名木生长发育所采取的</w:t>
      </w:r>
      <w:r w:rsidR="00F857EE">
        <w:rPr>
          <w:color w:val="000000"/>
          <w:rFonts w:hint="eastAsia"/>
        </w:rPr>
        <w:t xml:space="preserve">专业的</w:t>
      </w:r>
      <w:r w:rsidR="00F857EE">
        <w:rPr>
          <w:color w:val="000000"/>
        </w:rPr>
        <w:t xml:space="preserve">保养、维护</w:t>
      </w:r>
      <w:r w:rsidR="00F857EE">
        <w:rPr>
          <w:rFonts w:hint="eastAsia"/>
        </w:rPr>
        <w:t xml:space="preserve">等</w:t>
      </w:r>
      <w:r w:rsidR="00F857EE">
        <w:rPr>
          <w:color w:val="000000"/>
        </w:rPr>
        <w:t xml:space="preserve">措施。</w:t>
      </w:r>
      <w:r w:rsidR="00F857EE">
        <w:rPr>
          <w:color w:val="000000"/>
          <w:rFonts w:hint="eastAsia"/>
        </w:rPr>
      </w:r>
    </w:p>
    <w:p>
      <w:pPr>
        <w:pStyle w:val="UserStyle_18"/>
        <w:rPr>
          <w:color w:val="000000"/>
          <w:sz w:val="24"/>
          <w:rFonts w:ascii="宋体" w:hAnsi="宋体"/>
        </w:rPr>
      </w:pPr>
      <w:r w:rsidR="00932E6D">
        <w:rPr>
          <w:color w:val="000000"/>
          <w:sz w:val="24"/>
          <w:rFonts w:ascii="宋体" w:hAnsi="宋体"/>
        </w:rPr>
        <w:t xml:space="preserve"> </w:t>
      </w:r>
      <w:r w:rsidR="00932E6D">
        <w:rPr>
          <w:color w:val="000000"/>
          <w:sz w:val="24"/>
          <w:rFonts w:ascii="宋体" w:hAnsi="宋体" w:hint="eastAsia"/>
        </w:rPr>
      </w:r>
    </w:p>
    <w:p>
      <w:pPr>
        <w:pStyle w:val="UserStyle_18"/>
        <w:numPr>
          <w:ilvl w:val="0"/>
          <w:numId w:val="0"/>
        </w:numPr>
        <w:ind w:firstLine="420"/>
        <w:rPr>
          <w:color w:val="000000"/>
          <w:szCs w:val="20"/>
          <w:rFonts w:hAnsi="黑体"/>
        </w:rPr>
      </w:pPr>
      <w:r w:rsidR="00932E6D">
        <w:rPr>
          <w:color w:val="000000"/>
          <w:szCs w:val="20"/>
          <w:rFonts w:hAnsi="黑体"/>
        </w:rPr>
        <w:t xml:space="preserve">复壮rejuvenation</w:t>
      </w:r>
    </w:p>
    <w:p>
      <w:pPr>
        <w:pStyle w:val="UserStyle_4"/>
        <w:rPr>
          <w:color w:val="000000"/>
        </w:rPr>
      </w:pPr>
      <w:r w:rsidR="00932E6D">
        <w:rPr>
          <w:color w:val="000000"/>
        </w:rPr>
        <w:t xml:space="preserve">对重弱和濒危的古树名木所采取的逐渐恢复树势的工程措施。</w:t>
      </w:r>
      <w:r w:rsidR="00932E6D">
        <w:rPr>
          <w:color w:val="000000"/>
          <w:rFonts w:hint="eastAsia"/>
        </w:rPr>
      </w:r>
    </w:p>
    <w:p>
      <w:pPr>
        <w:pStyle w:val="UserStyle_18"/>
        <w:rPr>
          <w:color w:val="000000"/>
          <w:rFonts w:ascii="宋体"/>
        </w:rPr>
      </w:pPr>
      <w:r w:rsidR="00932E6D">
        <w:rPr>
          <w:color w:val="000000"/>
          <w:rFonts w:ascii="宋体"/>
        </w:rPr>
      </w:r>
    </w:p>
    <w:p>
      <w:pPr>
        <w:pStyle w:val="UserStyle_18"/>
        <w:numPr>
          <w:ilvl w:val="0"/>
          <w:numId w:val="0"/>
        </w:numPr>
        <w:ind w:firstLine="420"/>
        <w:rPr>
          <w:color w:val="000000"/>
          <w:szCs w:val="20"/>
          <w:rFonts w:hAnsi="黑体" w:hint="eastAsia"/>
        </w:rPr>
      </w:pPr>
      <w:r w:rsidR="00932E6D">
        <w:rPr>
          <w:color w:val="000000"/>
          <w:szCs w:val="20"/>
          <w:rFonts w:hAnsi="黑体" w:hint="eastAsia"/>
        </w:rPr>
        <w:t xml:space="preserve">黑翅土白蚁</w:t>
      </w:r>
      <w:r w:rsidR="00A47AB8">
        <w:rPr>
          <w:color w:val="000000"/>
          <w:szCs w:val="20"/>
          <w:rFonts w:hAnsi="黑体" w:hint="eastAsia"/>
        </w:rPr>
        <w:t xml:space="preserve"> </w:t>
      </w:r>
      <w:r w:rsidR="00A47AB8">
        <w:rPr>
          <w:color w:val="000000"/>
          <w:szCs w:val="20"/>
          <w:rFonts w:hAnsi="黑体"/>
        </w:rPr>
        <w:t xml:space="preserve">Formosan</w:t>
      </w:r>
      <w:r w:rsidR="00A47AB8">
        <w:rPr>
          <w:color w:val="000000"/>
          <w:szCs w:val="20"/>
          <w:rFonts w:hAnsi="黑体" w:hint="eastAsia"/>
        </w:rPr>
        <w:t xml:space="preserve"> white termite</w:t>
      </w:r>
      <w:r w:rsidR="00932E6D">
        <w:rPr>
          <w:color w:val="000000"/>
          <w:szCs w:val="20"/>
          <w:rFonts w:hAnsi="黑体" w:hint="eastAsia"/>
        </w:rPr>
      </w:r>
    </w:p>
    <w:p>
      <w:pPr>
        <w:pStyle w:val="UserStyle_4"/>
        <w:rPr>
          <w:color w:val="000000"/>
        </w:rPr>
      </w:pPr>
      <w:r w:rsidR="00932E6D">
        <w:rPr>
          <w:color w:val="000000"/>
        </w:rPr>
        <w:t xml:space="preserve">白蚁科土白蚁属</w:t>
      </w:r>
      <w:r w:rsidR="00932E6D">
        <w:rPr>
          <w:color w:val="000000"/>
          <w:rFonts w:hint="eastAsia"/>
        </w:rPr>
        <w:t xml:space="preserve">的一种昆虫，可对柏木古树树干及根系造成伤害。</w:t>
      </w:r>
    </w:p>
    <w:p>
      <w:pPr>
        <w:pStyle w:val="UserStyle_18"/>
        <w:rPr>
          <w:color w:val="000000"/>
          <w:rFonts w:hint="eastAsia"/>
        </w:rPr>
      </w:pPr>
      <w:r w:rsidR="00932E6D">
        <w:rPr>
          <w:color w:val="000000"/>
          <w:rFonts w:hint="eastAsia"/>
        </w:rPr>
      </w:r>
    </w:p>
    <w:p>
      <w:pPr>
        <w:pStyle w:val="UserStyle_18"/>
        <w:numPr>
          <w:ilvl w:val="0"/>
          <w:numId w:val="0"/>
        </w:numPr>
        <w:ind w:firstLine="420"/>
        <w:rPr>
          <w:color w:val="000000"/>
          <w:szCs w:val="20"/>
          <w:rFonts w:hAnsi="黑体" w:hint="eastAsia"/>
        </w:rPr>
      </w:pPr>
      <w:r w:rsidR="00932E6D">
        <w:rPr>
          <w:color w:val="000000"/>
          <w:szCs w:val="20"/>
          <w:rFonts w:hAnsi="黑体" w:hint="eastAsia"/>
        </w:rPr>
        <w:t xml:space="preserve">蜀柏毒蛾</w:t>
      </w:r>
      <w:r w:rsidR="00A47AB8">
        <w:rPr>
          <w:color w:val="000000"/>
          <w:szCs w:val="20"/>
          <w:rFonts w:hAnsi="黑体" w:hint="eastAsia"/>
        </w:rPr>
        <w:t xml:space="preserve">parocneria orienta</w:t>
      </w:r>
      <w:r w:rsidR="00932E6D">
        <w:rPr>
          <w:color w:val="000000"/>
          <w:szCs w:val="20"/>
          <w:rFonts w:hAnsi="黑体" w:hint="eastAsia"/>
        </w:rPr>
      </w:r>
    </w:p>
    <w:p>
      <w:pPr>
        <w:pStyle w:val="UserStyle_4"/>
        <w:rPr>
          <w:color w:val="000000"/>
        </w:rPr>
      </w:pPr>
      <w:r w:rsidR="00932E6D">
        <w:rPr>
          <w:color w:val="000000"/>
        </w:rPr>
        <w:fldChar w:fldCharType="begin"/>
      </w:r>
      <w:r w:rsidR="00932E6D">
        <w:rPr>
          <w:color w:val="000000"/>
        </w:rPr>
        <w:instrText xml:space="preserve"> HYPERLINK "https://baike.baidu.com/item/%E6%AF%92%E8%9B%BE%E7%A7%91/6243720?fromModule=lemma_inlink" \t "_blank" </w:instrText>
      </w:r>
      <w:r w:rsidR="00932E6D">
        <w:rPr>
          <w:color w:val="000000"/>
        </w:rPr>
        <w:fldChar w:fldCharType="separate"/>
      </w:r>
      <w:r w:rsidR="00932E6D">
        <w:rPr>
          <w:color w:val="000000"/>
        </w:rPr>
        <w:t xml:space="preserve">毒蛾科</w:t>
      </w:r>
      <w:r w:rsidR="00932E6D">
        <w:rPr>
          <w:color w:val="000000"/>
        </w:rPr>
        <w:fldChar w:fldCharType="end"/>
      </w:r>
      <w:r w:rsidR="00932E6D">
        <w:rPr>
          <w:color w:val="000000"/>
        </w:rPr>
        <w:t xml:space="preserve">柏毒蛾属的一种昆虫</w:t>
      </w:r>
      <w:r w:rsidR="00932E6D">
        <w:rPr>
          <w:color w:val="000000"/>
          <w:rFonts w:hint="eastAsia"/>
        </w:rPr>
        <w:t xml:space="preserve">，可对柏木古树鳞叶造成伤害。</w:t>
      </w:r>
    </w:p>
    <w:p>
      <w:pPr>
        <w:pStyle w:val="UserStyle_18"/>
        <w:rPr>
          <w:color w:val="ff0000"/>
          <w:rFonts w:hint="eastAsia"/>
        </w:rPr>
      </w:pPr>
      <w:r w:rsidR="00932E6D">
        <w:rPr>
          <w:color w:val="ff0000"/>
          <w:rFonts w:hint="eastAsia"/>
        </w:rPr>
      </w:r>
    </w:p>
    <w:p>
      <w:pPr>
        <w:pStyle w:val="UserStyle_18"/>
        <w:numPr>
          <w:ilvl w:val="0"/>
          <w:numId w:val="0"/>
        </w:numPr>
        <w:ind w:firstLine="420"/>
        <w:rPr>
          <w:color w:val="000000"/>
          <w:szCs w:val="20"/>
          <w:rFonts w:hAnsi="黑体" w:hint="eastAsia"/>
        </w:rPr>
      </w:pPr>
      <w:r w:rsidR="00932E6D">
        <w:rPr>
          <w:color w:val="000000"/>
          <w:szCs w:val="20"/>
          <w:rFonts w:hAnsi="黑体" w:hint="eastAsia"/>
        </w:rPr>
        <w:t xml:space="preserve">云南松毛虫</w:t>
      </w:r>
      <w:r w:rsidR="00A47AB8">
        <w:rPr>
          <w:color w:val="000000"/>
          <w:szCs w:val="20"/>
          <w:rFonts w:hAnsi="黑体" w:hint="eastAsia"/>
        </w:rPr>
        <w:t xml:space="preserve">dendrolimus grisea</w:t>
      </w:r>
      <w:r w:rsidR="00932E6D">
        <w:rPr>
          <w:color w:val="000000"/>
          <w:szCs w:val="20"/>
          <w:rFonts w:hAnsi="黑体" w:hint="eastAsia"/>
        </w:rPr>
      </w:r>
    </w:p>
    <w:p>
      <w:pPr>
        <w:pStyle w:val="UserStyle_4"/>
        <w:rPr>
          <w:color w:val="000000"/>
        </w:rPr>
      </w:pPr>
      <w:r w:rsidR="00932E6D">
        <w:rPr>
          <w:color w:val="000000"/>
        </w:rPr>
        <w:fldChar w:fldCharType="begin"/>
      </w:r>
      <w:r w:rsidR="00932E6D">
        <w:rPr>
          <w:color w:val="000000"/>
        </w:rPr>
        <w:instrText xml:space="preserve"> HYPERLINK "https://baike.baidu.com/item/%E6%9E%AF%E5%8F%B6%E8%9B%BE%E7%A7%91/2206438?fromModule=lemma_inlink" \t "_blank" </w:instrText>
      </w:r>
      <w:r w:rsidR="00932E6D">
        <w:rPr>
          <w:color w:val="000000"/>
        </w:rPr>
        <w:fldChar w:fldCharType="separate"/>
      </w:r>
      <w:r w:rsidR="00932E6D">
        <w:rPr>
          <w:color w:val="000000"/>
        </w:rPr>
        <w:t xml:space="preserve">枯叶蛾科</w:t>
      </w:r>
      <w:r w:rsidR="00932E6D">
        <w:rPr>
          <w:color w:val="000000"/>
        </w:rPr>
        <w:fldChar w:fldCharType="end"/>
      </w:r>
      <w:r w:rsidR="00932E6D">
        <w:rPr>
          <w:color w:val="000000"/>
        </w:rPr>
        <w:fldChar w:fldCharType="begin"/>
      </w:r>
      <w:r w:rsidR="00932E6D">
        <w:rPr>
          <w:color w:val="000000"/>
        </w:rPr>
        <w:instrText xml:space="preserve"> HYPERLINK "https://baike.baidu.com/item/%E6%9D%BE%E6%AF%9B%E8%99%AB%E5%B1%9E/7491098?fromModule=lemma_inlink" \t "_blank" </w:instrText>
      </w:r>
      <w:r w:rsidR="00932E6D">
        <w:rPr>
          <w:color w:val="000000"/>
        </w:rPr>
        <w:fldChar w:fldCharType="separate"/>
      </w:r>
      <w:r w:rsidR="00932E6D">
        <w:rPr>
          <w:color w:val="000000"/>
        </w:rPr>
        <w:t xml:space="preserve">松毛虫属</w:t>
      </w:r>
      <w:r w:rsidR="00932E6D">
        <w:rPr>
          <w:color w:val="000000"/>
        </w:rPr>
        <w:fldChar w:fldCharType="end"/>
      </w:r>
      <w:r w:rsidR="00932E6D">
        <w:rPr>
          <w:color w:val="000000"/>
        </w:rPr>
        <w:t xml:space="preserve">的一种昆虫</w:t>
      </w:r>
      <w:r w:rsidR="00932E6D">
        <w:rPr>
          <w:color w:val="000000"/>
          <w:rFonts w:hint="eastAsia"/>
        </w:rPr>
        <w:t xml:space="preserve">，可对柏木古树鳞叶造成伤害。</w:t>
      </w:r>
    </w:p>
    <w:p>
      <w:pPr>
        <w:pStyle w:val="UserStyle_18"/>
        <w:rPr>
          <w:color w:val="000000"/>
        </w:rPr>
      </w:pPr>
      <w:r w:rsidR="00932E6D">
        <w:rPr>
          <w:color w:val="000000"/>
        </w:rPr>
      </w:r>
    </w:p>
    <w:p>
      <w:pPr>
        <w:pStyle w:val="UserStyle_18"/>
        <w:numPr>
          <w:ilvl w:val="0"/>
          <w:numId w:val="0"/>
        </w:numPr>
        <w:ind w:firstLine="420"/>
        <w:rPr>
          <w:color w:val="000000"/>
          <w:szCs w:val="20"/>
          <w:rFonts w:hAnsi="黑体" w:hint="eastAsia"/>
        </w:rPr>
      </w:pPr>
      <w:r w:rsidRPr="00A501AA" w:rsidR="00932E6D">
        <w:rPr>
          <w:color w:val="000000"/>
          <w:szCs w:val="20"/>
          <w:rFonts w:hAnsi="黑体" w:hint="eastAsia"/>
        </w:rPr>
        <w:t xml:space="preserve">封干</w:t>
      </w:r>
      <w:r w:rsidRPr="00A501AA" w:rsidR="00932E6D">
        <w:rPr>
          <w:color w:val="000000"/>
          <w:szCs w:val="20"/>
          <w:rFonts w:hAnsi="黑体"/>
        </w:rPr>
        <w:t xml:space="preserve">  cover the trunk with insecticide</w:t>
      </w:r>
      <w:r w:rsidR="00932E6D">
        <w:rPr>
          <w:color w:val="000000"/>
          <w:szCs w:val="20"/>
          <w:rFonts w:hAnsi="黑体" w:hint="eastAsia"/>
        </w:rPr>
        <w:t xml:space="preserve">  </w:t>
      </w:r>
      <w:r w:rsidRPr="00A501AA" w:rsidR="00932E6D">
        <w:rPr>
          <w:color w:val="000000"/>
        </w:rPr>
      </w:r>
    </w:p>
    <w:p>
      <w:pPr>
        <w:pStyle w:val="UserStyle_4"/>
        <w:rPr>
          <w:color w:val="000000"/>
          <w:rFonts w:hint="eastAsia"/>
        </w:rPr>
      </w:pPr>
      <w:r w:rsidR="006904B6">
        <w:rPr>
          <w:color w:val="000000"/>
          <w:rFonts w:hint="eastAsia"/>
        </w:rPr>
        <w:t xml:space="preserve">采用蛀孔施药封堵、树干刷白、缠膜以及</w:t>
      </w:r>
      <w:r w:rsidR="00932E6D">
        <w:rPr>
          <w:color w:val="000000"/>
          <w:szCs w:val="22"/>
          <w:rFonts w:hint="eastAsia"/>
        </w:rPr>
        <w:t xml:space="preserve">触杀和胃毒作用为主的杀</w:t>
      </w:r>
      <w:r w:rsidR="00932E6D">
        <w:rPr>
          <w:color w:val="000000"/>
          <w:rFonts w:hint="eastAsia"/>
        </w:rPr>
        <w:t xml:space="preserve">虫剂均匀喷洒在古柏主干和树冠，毒杀蛀干害虫</w:t>
      </w:r>
      <w:r w:rsidR="006904B6">
        <w:rPr>
          <w:color w:val="000000"/>
          <w:rFonts w:hint="eastAsia"/>
        </w:rPr>
        <w:t xml:space="preserve">成虫、</w:t>
      </w:r>
      <w:r w:rsidR="00932E6D">
        <w:rPr>
          <w:color w:val="000000"/>
          <w:rFonts w:hint="eastAsia"/>
        </w:rPr>
        <w:t xml:space="preserve">幼虫（若虫）的防治措施。</w:t>
      </w:r>
    </w:p>
    <w:p>
      <w:pPr>
        <w:pStyle w:val="UserStyle_18"/>
        <w:rPr>
          <w:color w:val="333333"/>
          <w:shd w:val="clear" w:color="auto" w:fill="FFFFFF"/>
          <w:rFonts w:ascii="Arial" w:hAnsi="Arial" w:hint="eastAsia"/>
        </w:rPr>
      </w:pPr>
      <w:r w:rsidR="00932E6D">
        <w:rPr>
          <w:color w:val="333333"/>
          <w:shd w:val="clear" w:color="auto" w:fill="FFFFFF"/>
          <w:rFonts w:ascii="Arial" w:hAnsi="Arial" w:hint="eastAsia"/>
        </w:rPr>
      </w:r>
    </w:p>
    <w:p>
      <w:pPr>
        <w:pStyle w:val="UserStyle_18"/>
        <w:numPr>
          <w:ilvl w:val="0"/>
          <w:numId w:val="0"/>
        </w:numPr>
        <w:ind w:firstLine="420"/>
        <w:rPr>
          <w:color w:val="000000"/>
          <w:szCs w:val="20"/>
          <w:rFonts w:hAnsi="黑体" w:hint="eastAsia"/>
        </w:rPr>
      </w:pPr>
      <w:r w:rsidR="00932E6D">
        <w:rPr>
          <w:color w:val="000000"/>
          <w:szCs w:val="20"/>
          <w:rFonts w:hAnsi="黑体" w:hint="eastAsia"/>
        </w:rPr>
        <w:t xml:space="preserve">飞防 aircraft pest control</w:t>
      </w:r>
    </w:p>
    <w:p>
      <w:pPr>
        <w:pStyle w:val="UserStyle_4"/>
        <w:rPr>
          <w:color w:val="000000"/>
          <w:szCs w:val="22"/>
          <w:rFonts w:hint="eastAsia"/>
        </w:rPr>
      </w:pPr>
      <w:r w:rsidRPr="001C4EF5" w:rsidR="001C4EF5">
        <w:rPr>
          <w:color w:val="000000"/>
          <w:szCs w:val="22"/>
          <w:rFonts w:hint="eastAsia"/>
        </w:rPr>
        <w:t xml:space="preserve">在为害古树的食叶害虫爆发取食之前，</w:t>
      </w:r>
      <w:r w:rsidR="001C4EF5">
        <w:rPr>
          <w:color w:val="000000"/>
          <w:szCs w:val="22"/>
        </w:rPr>
        <w:t xml:space="preserve">通过飞机</w:t>
      </w:r>
      <w:r w:rsidR="001C4EF5">
        <w:rPr>
          <w:color w:val="000000"/>
          <w:szCs w:val="22"/>
          <w:rFonts w:hint="eastAsia"/>
        </w:rPr>
        <w:t xml:space="preserve">把</w:t>
      </w:r>
      <w:r w:rsidRPr="001C4EF5" w:rsidR="001C4EF5">
        <w:rPr>
          <w:color w:val="000000"/>
          <w:szCs w:val="22"/>
          <w:rFonts w:hint="eastAsia"/>
        </w:rPr>
        <w:t xml:space="preserve">无公害林业专用药物，</w:t>
      </w:r>
      <w:r w:rsidRPr="001C4EF5" w:rsidR="00405E65">
        <w:rPr>
          <w:color w:val="000000"/>
          <w:szCs w:val="22"/>
          <w:rFonts w:hint="eastAsia"/>
        </w:rPr>
        <w:t xml:space="preserve">低空均匀喷洒</w:t>
      </w:r>
      <w:r w:rsidR="00B74C21">
        <w:rPr>
          <w:color w:val="000000"/>
          <w:szCs w:val="22"/>
          <w:rFonts w:hint="eastAsia"/>
        </w:rPr>
        <w:t xml:space="preserve">在</w:t>
      </w:r>
      <w:r w:rsidRPr="001C4EF5" w:rsidR="001C4EF5">
        <w:rPr>
          <w:color w:val="000000"/>
          <w:szCs w:val="22"/>
          <w:rFonts w:hint="eastAsia"/>
        </w:rPr>
        <w:t xml:space="preserve">古柏带及左右30米范围内中、</w:t>
      </w:r>
      <w:r w:rsidR="00405E65">
        <w:rPr>
          <w:color w:val="000000"/>
          <w:szCs w:val="22"/>
          <w:rFonts w:hint="eastAsia"/>
        </w:rPr>
        <w:t xml:space="preserve">幼林上</w:t>
      </w:r>
      <w:r w:rsidRPr="001C4EF5" w:rsidR="001C4EF5">
        <w:rPr>
          <w:color w:val="000000"/>
          <w:szCs w:val="22"/>
          <w:rFonts w:hint="eastAsia"/>
        </w:rPr>
        <w:t xml:space="preserve">，</w:t>
      </w:r>
      <w:r w:rsidR="00405E65">
        <w:rPr>
          <w:color w:val="000000"/>
          <w:szCs w:val="22"/>
          <w:rFonts w:hint="eastAsia"/>
        </w:rPr>
        <w:t xml:space="preserve">控制虫</w:t>
      </w:r>
      <w:r w:rsidRPr="001C4EF5" w:rsidR="001C4EF5">
        <w:rPr>
          <w:color w:val="000000"/>
          <w:szCs w:val="22"/>
          <w:rFonts w:hint="eastAsia"/>
        </w:rPr>
        <w:t xml:space="preserve">口密度遏制古柏遭受虫灾的措施。</w:t>
      </w:r>
    </w:p>
    <w:p>
      <w:pPr>
        <w:pStyle w:val="UserStyle_18"/>
        <w:rPr>
          <w:color w:val="000000"/>
          <w:szCs w:val="20"/>
          <w:rFonts w:hAnsi="黑体"/>
        </w:rPr>
      </w:pPr>
      <w:r w:rsidR="00932E6D">
        <w:rPr>
          <w:color w:val="000000"/>
          <w:szCs w:val="20"/>
          <w:rFonts w:hAnsi="黑体"/>
        </w:rPr>
      </w:r>
    </w:p>
    <w:p>
      <w:pPr>
        <w:pStyle w:val="UserStyle_18"/>
        <w:numPr>
          <w:ilvl w:val="0"/>
          <w:numId w:val="0"/>
        </w:numPr>
        <w:ind w:firstLine="420" w:firstLineChars="200"/>
        <w:rPr>
          <w:color w:val="000000"/>
          <w:szCs w:val="20"/>
          <w:rFonts w:hAnsi="黑体" w:hint="eastAsia"/>
        </w:rPr>
      </w:pPr>
      <w:r w:rsidR="00932E6D">
        <w:rPr>
          <w:color w:val="000000"/>
          <w:szCs w:val="20"/>
          <w:rFonts w:hAnsi="黑体" w:hint="eastAsia"/>
        </w:rPr>
        <w:t xml:space="preserve">脱皮 </w:t>
      </w:r>
      <w:r w:rsidR="00932E6D">
        <w:rPr>
          <w:color w:val="000000"/>
          <w:szCs w:val="20"/>
          <w:rFonts w:hAnsi="黑体"/>
        </w:rPr>
        <w:t xml:space="preserve"> bark off</w:t>
      </w:r>
      <w:r w:rsidR="00932E6D">
        <w:rPr>
          <w:color w:val="000000"/>
        </w:rPr>
      </w:r>
    </w:p>
    <w:p>
      <w:pPr>
        <w:pStyle w:val="UserStyle_4"/>
        <w:rPr>
          <w:color w:val="000000"/>
          <w:rFonts w:hint="eastAsia"/>
        </w:rPr>
      </w:pPr>
      <w:r w:rsidR="00932E6D">
        <w:rPr>
          <w:color w:val="000000"/>
          <w:rFonts w:hint="eastAsia"/>
        </w:rPr>
        <w:t xml:space="preserve">因遭受蛀干害虫为害或大枝折断后剪后未愈合，导致树干、大枝树皮的韧皮部与木质部分离脱落的现象。</w:t>
      </w:r>
    </w:p>
    <w:p>
      <w:pPr>
        <w:pStyle w:val="UserStyle_18"/>
        <w:rPr>
          <w:color w:val="000000"/>
          <w:szCs w:val="20"/>
          <w:rFonts w:hAnsi="黑体"/>
        </w:rPr>
      </w:pPr>
      <w:r w:rsidR="00932E6D">
        <w:rPr>
          <w:color w:val="000000"/>
          <w:szCs w:val="20"/>
          <w:rFonts w:hAnsi="黑体"/>
        </w:rPr>
      </w:r>
    </w:p>
    <w:p>
      <w:pPr>
        <w:pStyle w:val="UserStyle_18"/>
        <w:numPr>
          <w:ilvl w:val="0"/>
          <w:numId w:val="0"/>
        </w:numPr>
        <w:ind w:firstLine="420" w:firstLineChars="200"/>
        <w:rPr>
          <w:color w:val="000000"/>
          <w:szCs w:val="20"/>
          <w:rFonts w:hAnsi="黑体" w:hint="eastAsia"/>
        </w:rPr>
      </w:pPr>
      <w:r w:rsidR="00932E6D">
        <w:rPr>
          <w:color w:val="000000"/>
          <w:szCs w:val="20"/>
          <w:rFonts w:hAnsi="黑体" w:hint="eastAsia"/>
        </w:rPr>
        <w:t xml:space="preserve">拦腰水 </w:t>
      </w:r>
      <w:r w:rsidR="00932E6D">
        <w:rPr>
          <w:color w:val="000000"/>
          <w:szCs w:val="20"/>
          <w:rFonts w:hAnsi="黑体"/>
        </w:rPr>
        <w:t xml:space="preserve"> middle-stopping water</w:t>
      </w:r>
    </w:p>
    <w:p>
      <w:pPr>
        <w:pStyle w:val="UserStyle_4"/>
        <w:rPr>
          <w:color w:val="000000"/>
          <w:rFonts w:hint="eastAsia"/>
        </w:rPr>
      </w:pPr>
      <w:r w:rsidR="00932E6D">
        <w:rPr>
          <w:color w:val="000000"/>
          <w:rFonts w:hint="eastAsia"/>
        </w:rPr>
        <w:t xml:space="preserve">由于浇水量不足或受土壤板结等不利因素的影响，浇水后水分只达到20</w:t>
      </w:r>
      <w:r w:rsidR="00932E6D">
        <w:rPr>
          <w:color w:val="000000"/>
        </w:rPr>
        <w:t xml:space="preserve"> cm</w:t>
      </w:r>
      <w:r w:rsidR="00932E6D">
        <w:rPr>
          <w:color w:val="000000"/>
          <w:rFonts w:hint="eastAsia"/>
        </w:rPr>
        <w:t xml:space="preserve">～30</w:t>
      </w:r>
      <w:r w:rsidR="00932E6D">
        <w:rPr>
          <w:color w:val="000000"/>
        </w:rPr>
        <w:t xml:space="preserve"> </w:t>
      </w:r>
      <w:r w:rsidR="00932E6D">
        <w:rPr>
          <w:color w:val="000000"/>
          <w:rFonts w:hint="eastAsia"/>
        </w:rPr>
        <w:t xml:space="preserve">cm深的表层土壤，40</w:t>
      </w:r>
      <w:r w:rsidR="00932E6D">
        <w:rPr>
          <w:color w:val="000000"/>
        </w:rPr>
        <w:t xml:space="preserve"> </w:t>
      </w:r>
      <w:r w:rsidR="00932E6D">
        <w:rPr>
          <w:color w:val="000000"/>
          <w:rFonts w:hint="eastAsia"/>
        </w:rPr>
        <w:t xml:space="preserve">c</w:t>
      </w:r>
      <w:r w:rsidR="00932E6D">
        <w:rPr>
          <w:color w:val="000000"/>
        </w:rPr>
        <w:t xml:space="preserve">m</w:t>
      </w:r>
      <w:r w:rsidR="00932E6D">
        <w:rPr>
          <w:color w:val="000000"/>
          <w:rFonts w:hint="eastAsia"/>
        </w:rPr>
        <w:t xml:space="preserve">以下土壤不能获得灌溉水的状况。</w:t>
      </w:r>
    </w:p>
    <w:p>
      <w:pPr>
        <w:pStyle w:val="UserStyle_18"/>
        <w:rPr>
          <w:color w:val="000000"/>
          <w:rFonts w:hAnsi="宋体"/>
        </w:rPr>
      </w:pPr>
      <w:r w:rsidR="00932E6D">
        <w:rPr>
          <w:color w:val="000000"/>
          <w:rFonts w:hAnsi="宋体"/>
        </w:rPr>
      </w:r>
    </w:p>
    <w:p>
      <w:pPr>
        <w:pStyle w:val="UserStyle_18"/>
        <w:numPr>
          <w:ilvl w:val="0"/>
          <w:numId w:val="0"/>
        </w:numPr>
        <w:ind w:firstLine="420" w:firstLineChars="200"/>
        <w:rPr>
          <w:color w:val="000000"/>
          <w:rFonts w:hAnsi="宋体" w:hint="eastAsia"/>
        </w:rPr>
      </w:pPr>
      <w:r w:rsidR="00932E6D">
        <w:rPr>
          <w:color w:val="000000"/>
          <w:rFonts w:hAnsi="宋体" w:hint="eastAsia"/>
        </w:rPr>
        <w:t xml:space="preserve">渗透剂 penetrating agent</w:t>
      </w:r>
    </w:p>
    <w:p>
      <w:pPr>
        <w:pStyle w:val="UserStyle_4"/>
        <w:rPr>
          <w:color w:val="000000"/>
          <w:rFonts w:hint="eastAsia"/>
        </w:rPr>
      </w:pPr>
      <w:r w:rsidR="00932E6D">
        <w:rPr>
          <w:color w:val="000000"/>
          <w:rFonts w:hint="eastAsia"/>
        </w:rPr>
        <w:t xml:space="preserve">提高或加速叶面肥渗透到树木组织中的助剂。</w:t>
      </w:r>
      <w:r w:rsidR="00932E6D">
        <w:rPr>
          <w:color w:val="000000"/>
        </w:rPr>
      </w:r>
    </w:p>
    <w:p>
      <w:pPr>
        <w:pStyle w:val="UserStyle_18"/>
        <w:rPr>
          <w:color w:val="ff0000"/>
        </w:rPr>
      </w:pPr>
      <w:r w:rsidR="00932E6D">
        <w:rPr>
          <w:color w:val="ff0000"/>
        </w:rPr>
      </w:r>
    </w:p>
    <w:p>
      <w:pPr>
        <w:pStyle w:val="UserStyle_18"/>
        <w:numPr>
          <w:ilvl w:val="0"/>
          <w:numId w:val="0"/>
        </w:numPr>
        <w:ind w:firstLine="420" w:firstLineChars="200"/>
        <w:rPr>
          <w:color w:val="000000"/>
          <w:rFonts w:hint="eastAsia"/>
        </w:rPr>
      </w:pPr>
      <w:r w:rsidR="00932E6D">
        <w:rPr>
          <w:color w:val="000000"/>
          <w:rFonts w:hint="eastAsia"/>
        </w:rPr>
        <w:t xml:space="preserve">植物源引诱剂 </w:t>
      </w:r>
      <w:r w:rsidR="00932E6D">
        <w:rPr>
          <w:color w:val="000000"/>
        </w:rPr>
        <w:t xml:space="preserve">host volatile attractant</w:t>
      </w:r>
    </w:p>
    <w:p>
      <w:pPr>
        <w:pStyle w:val="UserStyle_4"/>
        <w:rPr>
          <w:rFonts w:hint="eastAsia"/>
        </w:rPr>
      </w:pPr>
      <w:r w:rsidR="00932E6D">
        <w:rPr>
          <w:rFonts w:hint="eastAsia"/>
        </w:rPr>
        <w:t xml:space="preserve">按一定比例配制的、对柏木蛀干类害虫成虫具有引诱活性的挥发性液体混合物。</w:t>
      </w:r>
      <w:r w:rsidR="00932E6D"/>
    </w:p>
    <w:p>
      <w:pPr>
        <w:pStyle w:val="UserStyle_18"/>
        <w:rPr>
          <w:rFonts w:hint="eastAsia"/>
        </w:rPr>
      </w:pPr>
      <w:r w:rsidR="00932E6D">
        <w:rPr>
          <w:rFonts w:hint="eastAsia"/>
        </w:rPr>
      </w:r>
    </w:p>
    <w:p>
      <w:pPr>
        <w:pStyle w:val="UserStyle_18"/>
        <w:numPr>
          <w:ilvl w:val="0"/>
          <w:numId w:val="0"/>
        </w:numPr>
        <w:ind w:firstLine="420" w:firstLineChars="200"/>
        <w:rPr>
          <w:color w:val="000000"/>
          <w:rFonts w:hint="eastAsia"/>
        </w:rPr>
      </w:pPr>
      <w:r w:rsidR="005B3FB8">
        <w:rPr>
          <w:color w:val="000000"/>
          <w:rFonts w:hint="eastAsia"/>
        </w:rPr>
        <w:t xml:space="preserve">害虫监测</w:t>
      </w:r>
      <w:r w:rsidR="00932E6D">
        <w:rPr>
          <w:color w:val="000000"/>
          <w:rFonts w:hint="eastAsia"/>
        </w:rPr>
        <w:t xml:space="preserve">标准地</w:t>
      </w:r>
      <w:r w:rsidR="005B3FB8">
        <w:rPr>
          <w:color w:val="000000"/>
          <w:rFonts w:hint="eastAsia"/>
        </w:rPr>
        <w:t xml:space="preserve">pests </w:t>
      </w:r>
      <w:r w:rsidR="00932E6D">
        <w:rPr>
          <w:color w:val="000000"/>
          <w:rFonts w:hint="eastAsia"/>
        </w:rPr>
        <w:t xml:space="preserve">study plot</w:t>
      </w:r>
    </w:p>
    <w:p>
      <w:pPr>
        <w:pStyle w:val="UserStyle_4"/>
        <w:rPr>
          <w:rFonts w:hint="eastAsia"/>
        </w:rPr>
      </w:pPr>
      <w:r w:rsidR="00932E6D">
        <w:rPr>
          <w:rFonts w:hint="eastAsia"/>
        </w:rPr>
        <w:t xml:space="preserve">由专业人员根据寄主分布与立地条件确定的期望代表预定总体的典型地块，分为临时性和永久性两种，前者只调查一次，后者用于长期、定期观测调查。</w:t>
      </w:r>
    </w:p>
    <w:p>
      <w:pPr>
        <w:pStyle w:val="UserStyle_18"/>
        <w:rPr>
          <w:rFonts w:hint="eastAsia"/>
        </w:rPr>
      </w:pPr>
      <w:r w:rsidR="00932E6D">
        <w:rPr>
          <w:rFonts w:hint="eastAsia"/>
        </w:rPr>
      </w:r>
    </w:p>
    <w:p>
      <w:pPr>
        <w:pStyle w:val="UserStyle_18"/>
        <w:numPr>
          <w:ilvl w:val="0"/>
          <w:numId w:val="0"/>
        </w:numPr>
        <w:ind w:firstLine="420" w:firstLineChars="200"/>
        <w:rPr>
          <w:color w:val="000000"/>
        </w:rPr>
      </w:pPr>
      <w:r w:rsidR="00932E6D">
        <w:rPr>
          <w:color w:val="000000"/>
        </w:rPr>
        <w:t xml:space="preserve">害虫预测预报</w:t>
      </w:r>
      <w:r w:rsidR="00585A6D">
        <w:rPr>
          <w:color w:val="000000"/>
          <w:rFonts w:hint="eastAsia"/>
        </w:rPr>
        <w:t xml:space="preserve">  </w:t>
      </w:r>
      <w:r w:rsidR="00932E6D">
        <w:rPr>
          <w:color w:val="000000"/>
        </w:rPr>
        <w:t xml:space="preserve">forecast and prognosis of insect pests</w:t>
      </w:r>
    </w:p>
    <w:p>
      <w:pPr>
        <w:pStyle w:val="UserStyle_4"/>
      </w:pPr>
      <w:r w:rsidR="00932E6D">
        <w:t xml:space="preserve">以已经掌握的害虫发生规律为基础，根据当前害虫的发生数量和发育状态为依据，结合气候条件和植物发育等环境因素为参照，进行综合分析，判断害虫未来的动态趋势，提供虫情信息，进行咨询服务，保证及时、经济、有效地科学管理害虫</w:t>
      </w:r>
      <w:r w:rsidR="00932E6D">
        <w:rPr>
          <w:rFonts w:hint="eastAsia"/>
        </w:rPr>
        <w:t xml:space="preserve">，预防虫害大爆发。</w:t>
      </w:r>
      <w:r w:rsidR="00932E6D"/>
    </w:p>
    <w:p>
      <w:pPr>
        <w:pStyle w:val="UserStyle_18"/>
        <w:rPr>
          <w:rFonts w:hint="eastAsia"/>
        </w:rPr>
      </w:pPr>
      <w:r w:rsidR="00585A6D">
        <w:rPr>
          <w:rFonts w:hint="eastAsia"/>
        </w:rPr>
      </w:r>
    </w:p>
    <w:p>
      <w:pPr>
        <w:pStyle w:val="UserStyle_18"/>
        <w:numPr>
          <w:ilvl w:val="0"/>
          <w:numId w:val="0"/>
        </w:numPr>
        <w:ind w:firstLine="420" w:firstLineChars="200"/>
        <w:rPr>
          <w:color w:val="000000"/>
          <w:rFonts w:hint="eastAsia"/>
        </w:rPr>
      </w:pPr>
      <w:r w:rsidRPr="00585A6D" w:rsidR="00963741">
        <w:rPr>
          <w:color w:val="000000"/>
          <w:rFonts w:hint="eastAsia"/>
        </w:rPr>
        <w:t xml:space="preserve">复壮沟</w:t>
      </w:r>
      <w:r w:rsidR="00585A6D">
        <w:rPr>
          <w:color w:val="000000"/>
          <w:szCs w:val="20"/>
          <w:rFonts w:hAnsi="黑体"/>
        </w:rPr>
        <w:t xml:space="preserve">rejuvenation</w:t>
      </w:r>
      <w:r w:rsidR="00585A6D">
        <w:rPr>
          <w:color w:val="000000"/>
          <w:szCs w:val="20"/>
          <w:rFonts w:hAnsi="黑体" w:hint="eastAsia"/>
        </w:rPr>
        <w:t xml:space="preserve">  groove</w:t>
      </w:r>
      <w:r w:rsidRPr="00585A6D" w:rsidR="00963741">
        <w:rPr>
          <w:color w:val="000000"/>
          <w:rFonts w:hint="eastAsia"/>
        </w:rPr>
      </w:r>
    </w:p>
    <w:p>
      <w:pPr>
        <w:pStyle w:val="UserStyle_4"/>
        <w:ind w:firstLine="315" w:firstLineChars="150"/>
        <w:rPr>
          <w:rFonts w:hint="eastAsia"/>
        </w:rPr>
      </w:pPr>
      <w:r w:rsidR="00080BA9">
        <w:rPr>
          <w:rFonts w:hint="eastAsia"/>
        </w:rPr>
        <w:t xml:space="preserve"> 为复壮古树根系而挖设的沟槽，内填复壮基质。</w:t>
      </w:r>
      <w:r w:rsidR="00E849DC">
        <w:rPr>
          <w:rFonts w:hint="eastAsia"/>
        </w:rPr>
      </w:r>
    </w:p>
    <w:p>
      <w:pPr>
        <w:pStyle w:val="UserStyle_18"/>
        <w:rPr>
          <w:rFonts w:hint="eastAsia"/>
        </w:rPr>
      </w:pPr>
      <w:r w:rsidR="007A0759">
        <w:rPr>
          <w:rFonts w:hint="eastAsia"/>
        </w:rPr>
      </w:r>
    </w:p>
    <w:p>
      <w:pPr>
        <w:pStyle w:val="UserStyle_4"/>
        <w:rPr>
          <w:rFonts w:hint="eastAsia"/>
        </w:rPr>
      </w:pPr>
      <w:r w:rsidR="007A0759">
        <w:rPr>
          <w:rFonts w:hint="eastAsia"/>
        </w:rPr>
        <w:t xml:space="preserve">埋干 buried trunk</w:t>
      </w:r>
    </w:p>
    <w:p>
      <w:pPr>
        <w:pStyle w:val="UserStyle_4"/>
        <w:rPr>
          <w:rFonts w:hint="eastAsia"/>
        </w:rPr>
      </w:pPr>
      <w:r w:rsidR="007A0759">
        <w:rPr>
          <w:rFonts w:hint="eastAsia"/>
        </w:rPr>
        <w:t xml:space="preserve">树根基部土壤高于根颈的现象</w:t>
      </w:r>
      <w:r w:rsidRPr="007A0759" w:rsidR="007A0759">
        <w:rPr>
          <w:rFonts w:hint="eastAsia"/>
        </w:rPr>
      </w:r>
    </w:p>
    <w:p>
      <w:pPr>
        <w:pStyle w:val="UserStyle_89"/>
        <w:outlineLvl w:val="0"/>
        <w:rPr>
          <w:color w:val="000000"/>
          <w:rFonts w:hint="eastAsia"/>
        </w:rPr>
      </w:pPr>
      <w:bookmarkStart w:name="_Toc159856842" w:id="72"/>
      <w:bookmarkEnd w:id="72"/>
      <w:r w:rsidRPr="000F212E" w:rsidR="004E0B3E">
        <w:rPr>
          <w:color w:val="000000"/>
          <w:rFonts w:hint="eastAsia"/>
        </w:rPr>
        <w:t xml:space="preserve">基本规定</w:t>
      </w:r>
      <w:r w:rsidRPr="000F212E" w:rsidR="00963741">
        <w:rPr>
          <w:color w:val="000000"/>
          <w:rFonts w:hint="eastAsia"/>
        </w:rPr>
      </w:r>
    </w:p>
    <w:p>
      <w:pPr>
        <w:pStyle w:val="UserStyle_18"/>
        <w:spacing w:line="360" w:lineRule="auto"/>
        <w:ind w:firstLine="567" w:firstLineChars="270" w:left="-567" w:leftChars="-270"/>
        <w:rPr>
          <w:color w:val="000000"/>
          <w:rFonts w:hint="eastAsia"/>
        </w:rPr>
      </w:pPr>
      <w:r w:rsidRPr="0018584D" w:rsidR="0018584D">
        <w:rPr>
          <w:color w:val="000000"/>
          <w:rFonts w:hint="eastAsia"/>
        </w:rPr>
        <w:t xml:space="preserve">古柏树分级</w:t>
      </w:r>
      <w:r w:rsidR="0018584D">
        <w:rPr>
          <w:color w:val="000000"/>
          <w:rFonts w:hint="eastAsia"/>
        </w:rPr>
      </w:r>
    </w:p>
    <w:p>
      <w:pPr>
        <w:pStyle w:val="UserStyle_4"/>
        <w:rPr>
          <w:rFonts w:hint="eastAsia"/>
        </w:rPr>
      </w:pPr>
      <w:r w:rsidRPr="00350C19" w:rsidR="002E7BBF">
        <w:rPr>
          <w:rFonts w:hint="eastAsia"/>
        </w:rPr>
        <w:t xml:space="preserve">树龄500年及以上为一级、300年（含300年）至</w:t>
      </w:r>
      <w:r w:rsidR="0073569B">
        <w:rPr>
          <w:rFonts w:hint="eastAsia"/>
        </w:rPr>
        <w:t xml:space="preserve">499</w:t>
      </w:r>
      <w:r w:rsidRPr="00350C19" w:rsidR="002E7BBF">
        <w:rPr>
          <w:rFonts w:hint="eastAsia"/>
        </w:rPr>
        <w:t xml:space="preserve">年为二级、100年（含100年）至</w:t>
      </w:r>
      <w:r w:rsidR="0073569B">
        <w:rPr>
          <w:rFonts w:hint="eastAsia"/>
        </w:rPr>
        <w:t xml:space="preserve">299</w:t>
      </w:r>
      <w:r w:rsidRPr="00350C19" w:rsidR="002E7BBF">
        <w:rPr>
          <w:rFonts w:hint="eastAsia"/>
        </w:rPr>
        <w:t xml:space="preserve">年为三级。</w:t>
      </w:r>
      <w:r w:rsidRPr="002E7BBF" w:rsidR="002E7BBF">
        <w:rPr>
          <w:rFonts w:hint="eastAsia"/>
        </w:rPr>
      </w:r>
    </w:p>
    <w:p>
      <w:pPr>
        <w:pStyle w:val="UserStyle_18"/>
        <w:spacing w:line="360" w:lineRule="auto"/>
        <w:ind w:firstLine="567" w:firstLineChars="270" w:left="-567" w:leftChars="-270"/>
        <w:rPr>
          <w:color w:val="000000"/>
          <w:rFonts w:hint="eastAsia"/>
        </w:rPr>
      </w:pPr>
      <w:r w:rsidRPr="001B1B32" w:rsidR="004E0B3E">
        <w:rPr>
          <w:color w:val="000000"/>
          <w:rFonts w:hint="eastAsia"/>
        </w:rPr>
        <w:t xml:space="preserve">古柏树生长势分级</w:t>
      </w:r>
      <w:r w:rsidR="004E0B3E">
        <w:rPr>
          <w:color w:val="000000"/>
          <w:rFonts w:hint="eastAsia"/>
        </w:rPr>
      </w:r>
    </w:p>
    <w:p>
      <w:pPr>
        <w:pStyle w:val="UserStyle_4"/>
        <w:rPr>
          <w:rFonts w:hint="eastAsia"/>
        </w:rPr>
      </w:pPr>
      <w:r w:rsidR="0018584D">
        <w:rPr>
          <w:rFonts w:hint="eastAsia"/>
        </w:rPr>
        <w:t xml:space="preserve">古柏树的生长势分为</w:t>
      </w:r>
      <w:r w:rsidRPr="005E2D5D" w:rsidR="0018584D">
        <w:t xml:space="preserve">正常</w:t>
      </w:r>
      <w:r w:rsidRPr="005E2D5D" w:rsidR="0018584D">
        <w:rPr>
          <w:rFonts w:hint="eastAsia"/>
        </w:rPr>
        <w:t xml:space="preserve"> 、衰弱 、濒危 、死亡四个级别</w:t>
      </w:r>
      <w:r w:rsidRPr="005E2D5D" w:rsidR="00C02540">
        <w:rPr>
          <w:rFonts w:hint="eastAsia"/>
        </w:rPr>
        <w:t xml:space="preserve">。具体判别标准</w:t>
      </w:r>
      <w:r w:rsidR="000F212E">
        <w:rPr>
          <w:rFonts w:hint="eastAsia"/>
        </w:rPr>
        <w:t xml:space="preserve">见</w:t>
      </w:r>
      <w:r w:rsidRPr="005E2D5D" w:rsidR="00C02540">
        <w:rPr>
          <w:rFonts w:hint="eastAsia"/>
        </w:rPr>
        <w:t xml:space="preserve">表</w:t>
      </w:r>
      <w:r w:rsidR="003505A6">
        <w:rPr>
          <w:rFonts w:hint="eastAsia"/>
        </w:rPr>
        <w:t xml:space="preserve">4-1</w:t>
      </w:r>
      <w:r w:rsidRPr="005E2D5D" w:rsidR="00C02540">
        <w:rPr>
          <w:rFonts w:hint="eastAsia"/>
        </w:rPr>
        <w:t xml:space="preserve">。</w:t>
      </w:r>
      <w:r w:rsidRPr="005E2D5D" w:rsidR="0018584D">
        <w:rPr>
          <w:rFonts w:hint="eastAsia"/>
        </w:rPr>
      </w:r>
    </w:p>
    <w:p>
      <w:pPr>
        <w:pStyle w:val="UserStyle_4"/>
        <w:jc w:val="center"/>
        <w:rPr>
          <w:rFonts w:hint="eastAsia"/>
        </w:rPr>
      </w:pPr>
      <w:r w:rsidRPr="005E2D5D" w:rsidR="00C02540">
        <w:rPr>
          <w:rFonts w:hint="eastAsia"/>
        </w:rPr>
        <w:t xml:space="preserve">表</w:t>
      </w:r>
      <w:r w:rsidR="003505A6">
        <w:rPr>
          <w:rFonts w:hint="eastAsia"/>
        </w:rPr>
        <w:t xml:space="preserve">4-1</w:t>
      </w:r>
      <w:r w:rsidRPr="005E2D5D" w:rsidR="00C02540">
        <w:rPr>
          <w:rFonts w:hint="eastAsia"/>
        </w:rPr>
        <w:t xml:space="preserve"> 古柏树生长势判定标准</w:t>
      </w:r>
    </w:p>
    <w:tbl>
      <w:tblPr>
        <w:tblW w:w="0" w:type="auto"/>
        <w:jc w:val="center"/>
        <w:tblInd w:type="dxa" w:w="0.000000"/>
        <w:tblLayout w:type="autofit"/>
        <w:tblLook w:noVBand="0" w:noHBand="0" w:lastColumn="0" w:firstColumn="0" w:lastRow="0" w:firstRow="0" w:val="04a0"/>
        <w:tblCellMar>
          <w:top w:type="dxa" w:w="0.000000"/>
          <w:bottom w:type="dxa" w:w="0.000000"/>
          <w:left w:type="dxa" w:w="10.000000"/>
          <w:right w:type="dxa" w:w="10.000000"/>
        </w:tblCellMar>
      </w:tblPr>
      <w:tblGrid>
        <w:gridCol w:w="698.000000"/>
        <w:gridCol w:w="1629.000000"/>
        <w:gridCol w:w="1701.000000"/>
        <w:gridCol w:w="1701.000000"/>
        <w:gridCol w:w="1560.000000"/>
        <w:gridCol w:w="1135.000000"/>
      </w:tblGrid>
      <w:tr>
        <w:trPr>
          <w:wAfter w:w="0" w:type="dxa"/>
          <w:cantSplit/>
          <w:trHeight w:val="281" w:hRule="atLeast"/>
        </w:trPr>
        <w:tc>
          <w:tcPr>
            <w:tcW w:w="698" w:type="dxa"/>
            <w:vMerge w:val="restart"/>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center"/>
              <w:tabs>
                <w:tab w:val="left" w:pos="1134"/>
              </w:tabs>
              <w:rPr>
                <w:szCs w:val="21"/>
                <w:rFonts w:ascii="宋体" w:hAnsi="宋体"/>
              </w:rPr>
            </w:pPr>
            <w:r w:rsidRPr="00C42094" w:rsidR="00AF5EF2">
              <w:rPr>
                <w:szCs w:val="21"/>
                <w:rFonts w:ascii="宋体" w:hAnsi="宋体"/>
              </w:rPr>
              <w:t xml:space="preserve">生长势分级</w:t>
            </w:r>
          </w:p>
        </w:tc>
        <w:tc>
          <w:tcPr>
            <w:tcW w:w="7726" w:type="dxa"/>
            <w:gridSpan w:val="5"/>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ind w:firstLine="2310"/>
              <w:rPr>
                <w:szCs w:val="21"/>
                <w:rFonts w:ascii="宋体" w:hAnsi="宋体"/>
              </w:rPr>
            </w:pPr>
            <w:r w:rsidRPr="00C42094" w:rsidR="00AF5EF2">
              <w:rPr>
                <w:szCs w:val="21"/>
                <w:rFonts w:ascii="宋体" w:hAnsi="宋体"/>
              </w:rPr>
              <w:t xml:space="preserve">分级标准</w:t>
            </w:r>
          </w:p>
        </w:tc>
      </w:tr>
      <w:tr>
        <w:trPr>
          <w:wAfter w:w="0" w:type="dxa"/>
          <w:cantSplit/>
          <w:trHeight w:val="331" w:hRule="atLeast"/>
        </w:trPr>
        <w:tc>
          <w:tcPr>
            <w:tcW w:w="698" w:type="dxa"/>
            <w:vMerge w:val="continue"/>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start"/>
              <w:spacing w:after="200" w:line="276" w:lineRule="auto"/>
              <w:rPr>
                <w:szCs w:val="21"/>
                <w:rFonts w:ascii="宋体" w:hAnsi="宋体"/>
              </w:rPr>
            </w:pPr>
            <w:r w:rsidRPr="00C42094" w:rsidR="00703446">
              <w:rPr>
                <w:szCs w:val="21"/>
                <w:rFonts w:ascii="宋体" w:hAnsi="宋体"/>
              </w:rPr>
            </w:r>
          </w:p>
        </w:tc>
        <w:tc>
          <w:tcPr>
            <w:tcW w:w="1629"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新稍生长情况</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针叶量情况</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枯枝情况</w:t>
            </w:r>
            <w:r w:rsidRPr="00C42094" w:rsidR="00703446">
              <w:rPr>
                <w:szCs w:val="21"/>
                <w:rFonts w:ascii="宋体" w:hAnsi="宋体"/>
              </w:rPr>
            </w:r>
          </w:p>
        </w:tc>
        <w:tc>
          <w:tcPr>
            <w:tcW w:w="1560"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干皮</w:t>
            </w:r>
            <w:r w:rsidRPr="00C42094" w:rsidR="00703446">
              <w:rPr>
                <w:szCs w:val="21"/>
                <w:rFonts w:ascii="宋体" w:hAnsi="宋体"/>
              </w:rPr>
            </w:r>
          </w:p>
        </w:tc>
        <w:tc>
          <w:tcPr>
            <w:tcW w:w="1135"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针叶色泽</w:t>
            </w:r>
            <w:r w:rsidRPr="00C42094" w:rsidR="00703446">
              <w:rPr>
                <w:szCs w:val="21"/>
                <w:rFonts w:ascii="宋体" w:hAnsi="宋体"/>
              </w:rPr>
            </w:r>
          </w:p>
        </w:tc>
      </w:tr>
      <w:tr>
        <w:trPr>
          <w:wAfter w:w="0" w:type="dxa"/>
          <w:trHeight w:val="603" w:hRule="atLeast"/>
        </w:trPr>
        <w:tc>
          <w:tcPr>
            <w:tcW w:w="698"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center"/>
              <w:tabs>
                <w:tab w:val="left" w:pos="1134"/>
              </w:tabs>
              <w:rPr>
                <w:szCs w:val="21"/>
                <w:rFonts w:ascii="宋体" w:hAnsi="宋体"/>
              </w:rPr>
            </w:pPr>
            <w:r w:rsidRPr="00C42094" w:rsidR="00703446">
              <w:rPr>
                <w:szCs w:val="21"/>
                <w:rFonts w:ascii="宋体" w:hAnsi="宋体"/>
              </w:rPr>
              <w:t xml:space="preserve">正常</w:t>
            </w:r>
          </w:p>
        </w:tc>
        <w:tc>
          <w:tcPr>
            <w:tcW w:w="1629"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多</w:t>
            </w:r>
            <w:r w:rsidRPr="00C42094" w:rsidR="00703446">
              <w:rPr>
                <w:szCs w:val="21"/>
              </w:rPr>
              <w:t xml:space="preserve">  </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color w:val="000000"/>
                <w:szCs w:val="21"/>
                <w:rFonts w:hint="eastAsia"/>
              </w:rPr>
            </w:pPr>
            <w:r w:rsidRPr="00D7777C" w:rsidR="00703446">
              <w:rPr>
                <w:color w:val="000000"/>
                <w:szCs w:val="21"/>
                <w:rFonts w:hint="eastAsia"/>
              </w:rPr>
              <w:t xml:space="preserve">正常</w:t>
            </w:r>
            <w:r w:rsidRPr="00D7777C" w:rsidR="00703446">
              <w:rPr>
                <w:color w:val="000000"/>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无</w:t>
            </w:r>
            <w:r w:rsidRPr="00C42094" w:rsidR="00703446">
              <w:rPr>
                <w:szCs w:val="21"/>
                <w:rFonts w:ascii="宋体" w:hAnsi="宋体"/>
              </w:rPr>
            </w:r>
          </w:p>
        </w:tc>
        <w:tc>
          <w:tcPr>
            <w:tcW w:w="1560"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177664" w:rsidR="00703446">
              <w:rPr>
                <w:szCs w:val="21"/>
                <w:rFonts w:ascii="宋体" w:hAnsi="宋体" w:hint="eastAsia"/>
              </w:rPr>
              <w:t xml:space="preserve">完好 </w:t>
            </w:r>
            <w:r w:rsidRPr="00177664" w:rsidR="00703446">
              <w:rPr>
                <w:szCs w:val="21"/>
                <w:rFonts w:ascii="宋体" w:hAnsi="宋体"/>
              </w:rPr>
              <w:t xml:space="preserve"> </w:t>
            </w:r>
          </w:p>
        </w:tc>
        <w:tc>
          <w:tcPr>
            <w:tcW w:w="1135"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177664" w:rsidR="00703446">
              <w:rPr>
                <w:szCs w:val="21"/>
                <w:rFonts w:ascii="宋体" w:hAnsi="宋体" w:hint="eastAsia"/>
              </w:rPr>
              <w:t xml:space="preserve">正常 </w:t>
            </w:r>
            <w:r w:rsidRPr="00177664" w:rsidR="00703446">
              <w:rPr>
                <w:szCs w:val="21"/>
                <w:rFonts w:ascii="宋体" w:hAnsi="宋体"/>
              </w:rPr>
              <w:t xml:space="preserve"> </w:t>
            </w:r>
            <w:r w:rsidRPr="00177664" w:rsidR="00703446">
              <w:rPr>
                <w:szCs w:val="21"/>
                <w:rFonts w:ascii="宋体" w:hAnsi="宋体" w:hint="eastAsia"/>
              </w:rPr>
              <w:t xml:space="preserve"> </w:t>
            </w:r>
            <w:r w:rsidRPr="00C42094" w:rsidR="00703446">
              <w:rPr>
                <w:szCs w:val="21"/>
                <w:rFonts w:ascii="宋体" w:hAnsi="宋体"/>
              </w:rPr>
            </w:r>
          </w:p>
        </w:tc>
      </w:tr>
      <w:tr>
        <w:trPr>
          <w:wAfter w:w="0" w:type="dxa"/>
          <w:trHeight w:val="559" w:hRule="atLeast"/>
        </w:trPr>
        <w:tc>
          <w:tcPr>
            <w:tcW w:w="698"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center"/>
              <w:tabs>
                <w:tab w:val="left" w:pos="1134"/>
              </w:tabs>
              <w:rPr>
                <w:szCs w:val="21"/>
                <w:rFonts w:ascii="宋体" w:hAnsi="宋体" w:hint="eastAsia"/>
              </w:rPr>
            </w:pPr>
            <w:r w:rsidRPr="00C42094" w:rsidR="00703446">
              <w:rPr>
                <w:szCs w:val="21"/>
                <w:rFonts w:ascii="宋体" w:hAnsi="宋体" w:hint="eastAsia"/>
              </w:rPr>
              <w:t xml:space="preserve">衰弱</w:t>
            </w:r>
            <w:r w:rsidRPr="00C42094" w:rsidR="00703446">
              <w:rPr>
                <w:szCs w:val="21"/>
                <w:rFonts w:ascii="宋体" w:hAnsi="宋体"/>
              </w:rPr>
            </w:r>
          </w:p>
        </w:tc>
        <w:tc>
          <w:tcPr>
            <w:tcW w:w="1629"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少</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b w:val="1"/>
                <w:color w:val="000000"/>
                <w:szCs w:val="21"/>
              </w:rPr>
            </w:pPr>
            <w:r w:rsidRPr="00D7777C" w:rsidR="00703446">
              <w:rPr>
                <w:b w:val="1"/>
                <w:color w:val="000000"/>
                <w:szCs w:val="21"/>
              </w:rPr>
              <w:t xml:space="preserve">2</w:t>
            </w:r>
            <w:r w:rsidRPr="00D7777C" w:rsidR="00703446">
              <w:rPr>
                <w:color w:val="000000"/>
                <w:szCs w:val="21"/>
              </w:rPr>
              <w:t xml:space="preserve">0%~</w:t>
            </w:r>
            <w:r w:rsidRPr="00D7777C" w:rsidR="00703446">
              <w:rPr>
                <w:color w:val="000000"/>
                <w:szCs w:val="21"/>
                <w:rFonts w:hint="eastAsia"/>
              </w:rPr>
              <w:t xml:space="preserve">80</w:t>
            </w:r>
            <w:r w:rsidRPr="00D7777C" w:rsidR="00703446">
              <w:rPr>
                <w:color w:val="000000"/>
                <w:szCs w:val="21"/>
              </w:rPr>
              <w:t xml:space="preserve">%</w:t>
            </w:r>
            <w:r w:rsidRPr="00D7777C" w:rsidR="00703446">
              <w:rPr>
                <w:color w:val="000000"/>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少量</w:t>
            </w:r>
            <w:r w:rsidRPr="00C42094" w:rsidR="00703446">
              <w:rPr>
                <w:szCs w:val="21"/>
                <w:rFonts w:ascii="宋体" w:hAnsi="宋体"/>
              </w:rPr>
            </w:r>
          </w:p>
        </w:tc>
        <w:tc>
          <w:tcPr>
            <w:tcW w:w="1560"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177664" w:rsidR="00703446">
              <w:rPr>
                <w:szCs w:val="21"/>
                <w:rFonts w:ascii="宋体" w:hAnsi="宋体" w:hint="eastAsia"/>
              </w:rPr>
              <w:t xml:space="preserve">轻微损伤</w:t>
            </w:r>
            <w:r w:rsidRPr="00C42094" w:rsidR="00703446">
              <w:rPr>
                <w:szCs w:val="21"/>
                <w:rFonts w:ascii="宋体" w:hAnsi="宋体"/>
              </w:rPr>
            </w:r>
          </w:p>
        </w:tc>
        <w:tc>
          <w:tcPr>
            <w:tcW w:w="1135"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177664" w:rsidR="00703446">
              <w:rPr>
                <w:szCs w:val="21"/>
                <w:rFonts w:ascii="宋体" w:hAnsi="宋体" w:hint="eastAsia"/>
              </w:rPr>
              <w:t xml:space="preserve">失绿</w:t>
            </w:r>
            <w:r w:rsidRPr="00C42094" w:rsidR="00703446">
              <w:rPr>
                <w:szCs w:val="21"/>
                <w:rFonts w:ascii="宋体" w:hAnsi="宋体"/>
              </w:rPr>
            </w:r>
          </w:p>
        </w:tc>
      </w:tr>
      <w:tr>
        <w:trPr>
          <w:wAfter w:w="0" w:type="dxa"/>
          <w:trHeight w:val="639" w:hRule="atLeast"/>
        </w:trPr>
        <w:tc>
          <w:tcPr>
            <w:tcW w:w="698"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center"/>
              <w:tabs>
                <w:tab w:val="left" w:pos="1134"/>
              </w:tabs>
              <w:rPr>
                <w:szCs w:val="21"/>
                <w:rFonts w:ascii="宋体" w:hAnsi="宋体" w:hint="eastAsia"/>
              </w:rPr>
            </w:pPr>
            <w:r w:rsidRPr="00C42094" w:rsidR="00703446">
              <w:rPr>
                <w:szCs w:val="21"/>
                <w:rFonts w:ascii="宋体" w:hAnsi="宋体" w:hint="eastAsia"/>
              </w:rPr>
              <w:t xml:space="preserve">濒危</w:t>
            </w:r>
            <w:r w:rsidRPr="00C42094" w:rsidR="00703446">
              <w:rPr>
                <w:szCs w:val="21"/>
                <w:rFonts w:ascii="宋体" w:hAnsi="宋体"/>
              </w:rPr>
            </w:r>
          </w:p>
        </w:tc>
        <w:tc>
          <w:tcPr>
            <w:tcW w:w="1629"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很少</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color w:val="000000"/>
                <w:szCs w:val="21"/>
                <w:rFonts w:hint="eastAsia"/>
              </w:rPr>
            </w:pPr>
            <w:r w:rsidRPr="00D7777C" w:rsidR="00703446">
              <w:rPr>
                <w:color w:val="000000"/>
                <w:szCs w:val="21"/>
                <w:rFonts w:hint="eastAsia"/>
              </w:rPr>
              <w:t xml:space="preserve">＜20%</w:t>
            </w:r>
            <w:r w:rsidRPr="00D7777C" w:rsidR="00703446">
              <w:rPr>
                <w:color w:val="000000"/>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多</w:t>
            </w:r>
            <w:r w:rsidRPr="00C42094" w:rsidR="00703446">
              <w:rPr>
                <w:szCs w:val="21"/>
                <w:rFonts w:ascii="宋体" w:hAnsi="宋体"/>
              </w:rPr>
            </w:r>
          </w:p>
        </w:tc>
        <w:tc>
          <w:tcPr>
            <w:tcW w:w="1560"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177664" w:rsidR="00703446">
              <w:rPr>
                <w:szCs w:val="21"/>
                <w:rFonts w:ascii="宋体" w:hAnsi="宋体" w:hint="eastAsia"/>
              </w:rPr>
              <w:t xml:space="preserve">明显损伤</w:t>
            </w:r>
            <w:r w:rsidRPr="00C42094" w:rsidR="00703446">
              <w:rPr>
                <w:szCs w:val="21"/>
                <w:rFonts w:ascii="宋体" w:hAnsi="宋体"/>
              </w:rPr>
            </w:r>
          </w:p>
        </w:tc>
        <w:tc>
          <w:tcPr>
            <w:tcW w:w="1135"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rPr>
            </w:pPr>
            <w:r w:rsidRPr="00177664" w:rsidR="00703446">
              <w:rPr>
                <w:szCs w:val="21"/>
                <w:rFonts w:ascii="宋体" w:hAnsi="宋体"/>
              </w:rPr>
              <w:t xml:space="preserve">枯</w:t>
            </w:r>
            <w:r w:rsidRPr="00177664" w:rsidR="00703446">
              <w:rPr>
                <w:szCs w:val="21"/>
                <w:rFonts w:ascii="宋体" w:hAnsi="宋体" w:hint="eastAsia"/>
              </w:rPr>
              <w:t xml:space="preserve">黄</w:t>
            </w:r>
            <w:r w:rsidRPr="00C42094" w:rsidR="00703446">
              <w:rPr>
                <w:szCs w:val="21"/>
                <w:rFonts w:ascii="宋体" w:hAnsi="宋体"/>
              </w:rPr>
            </w:r>
          </w:p>
        </w:tc>
      </w:tr>
      <w:tr>
        <w:trPr>
          <w:wAfter w:w="0" w:type="dxa"/>
          <w:trHeight w:val="635" w:hRule="atLeast"/>
        </w:trPr>
        <w:tc>
          <w:tcPr>
            <w:tcW w:w="698"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jc w:val="center"/>
              <w:tabs>
                <w:tab w:val="left" w:pos="1134"/>
              </w:tabs>
              <w:rPr>
                <w:szCs w:val="21"/>
                <w:rFonts w:ascii="宋体" w:hAnsi="宋体" w:hint="eastAsia"/>
              </w:rPr>
            </w:pPr>
            <w:r w:rsidRPr="00C42094" w:rsidR="00703446">
              <w:rPr>
                <w:szCs w:val="21"/>
                <w:rFonts w:ascii="宋体" w:hAnsi="宋体" w:hint="eastAsia"/>
              </w:rPr>
              <w:t xml:space="preserve">死亡</w:t>
            </w:r>
            <w:r w:rsidRPr="00C42094" w:rsidR="00703446">
              <w:rPr>
                <w:szCs w:val="21"/>
                <w:rFonts w:ascii="宋体" w:hAnsi="宋体"/>
              </w:rPr>
            </w:r>
          </w:p>
        </w:tc>
        <w:tc>
          <w:tcPr>
            <w:tcW w:w="1629"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无</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0</w:t>
            </w:r>
            <w:r w:rsidRPr="00C42094" w:rsidR="00703446">
              <w:rPr>
                <w:szCs w:val="21"/>
                <w:rFonts w:ascii="宋体" w:hAnsi="宋体"/>
              </w:rPr>
            </w:r>
          </w:p>
        </w:tc>
        <w:tc>
          <w:tcPr>
            <w:tcW w:w="1701" w:type="dxa"/>
            <w:vAlign w:val="center"/>
            <w:shd w:val="clear" w:color="000000" w:fill="FFFFFF"/>
            <w:tcMar>
              <w:left w:type="dxa" w:w="108.000000"/>
              <w:right w:type="dxa" w:w="108.000000"/>
            </w:tcMar>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全部</w:t>
            </w:r>
            <w:r w:rsidRPr="00C42094" w:rsidR="00703446">
              <w:rPr>
                <w:szCs w:val="21"/>
                <w:rFonts w:ascii="宋体" w:hAnsi="宋体"/>
              </w:rPr>
            </w:r>
          </w:p>
        </w:tc>
        <w:tc>
          <w:tcPr>
            <w:tcW w:w="1560"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hint="eastAsia"/>
              </w:rPr>
            </w:pPr>
            <w:r w:rsidRPr="00C42094" w:rsidR="00703446">
              <w:rPr>
                <w:szCs w:val="21"/>
                <w:rFonts w:hint="eastAsia"/>
              </w:rPr>
              <w:t xml:space="preserve">无活皮</w:t>
            </w:r>
            <w:r w:rsidRPr="00C42094" w:rsidR="00703446">
              <w:rPr>
                <w:szCs w:val="21"/>
                <w:rFonts w:ascii="宋体" w:hAnsi="宋体"/>
              </w:rPr>
            </w:r>
          </w:p>
        </w:tc>
        <w:tc>
          <w:tcPr>
            <w:tcW w:w="1135" w:type="dxa"/>
            <w:vAlign w:val="center"/>
            <w:shd w:val="clear" w:color="000000" w:fill="FFFFFF"/>
            <w:tcBorders>
              <w:top w:val="single" w:color="000000" w:sz="4" w:space="0"/>
              <w:left w:val="single" w:color="000000" w:sz="4" w:space="0"/>
              <w:bottom w:val="single" w:color="000000" w:sz="4" w:space="0"/>
              <w:right w:val="single" w:color="000000" w:sz="4" w:space="0"/>
            </w:tcBorders>
            <w:textDirection w:val="lrTb"/>
          </w:tcPr>
          <w:p>
            <w:pPr>
              <w:pStyle w:val="Normal"/>
              <w:tabs>
                <w:tab w:val="left" w:pos="1134"/>
              </w:tabs>
              <w:rPr>
                <w:szCs w:val="21"/>
                <w:rFonts w:ascii="宋体" w:hAnsi="宋体" w:hint="eastAsia"/>
              </w:rPr>
            </w:pPr>
            <w:r w:rsidRPr="00C42094" w:rsidR="00703446">
              <w:rPr>
                <w:szCs w:val="21"/>
                <w:rFonts w:ascii="宋体" w:hAnsi="宋体" w:hint="eastAsia"/>
              </w:rPr>
              <w:t xml:space="preserve">枯死</w:t>
            </w:r>
            <w:r w:rsidRPr="00C42094" w:rsidR="00703446">
              <w:rPr>
                <w:szCs w:val="21"/>
                <w:rFonts w:ascii="宋体" w:hAnsi="宋体"/>
              </w:rPr>
            </w:r>
          </w:p>
        </w:tc>
      </w:tr>
    </w:tbl>
    <w:p>
      <w:pPr>
        <w:pStyle w:val="UserStyle_18"/>
        <w:spacing w:line="360" w:lineRule="auto"/>
        <w:ind w:firstLine="567" w:firstLineChars="270" w:left="-567" w:leftChars="-270"/>
        <w:rPr>
          <w:color w:val="000000"/>
          <w:rFonts w:hint="eastAsia"/>
        </w:rPr>
      </w:pPr>
      <w:r w:rsidR="00831CF9">
        <w:rPr>
          <w:color w:val="000000"/>
          <w:rFonts w:hint="eastAsia"/>
        </w:rPr>
        <w:t xml:space="preserve">古柏保护范围</w:t>
      </w:r>
      <w:r w:rsidR="00C02540">
        <w:rPr>
          <w:color w:val="000000"/>
          <w:rFonts w:hint="eastAsia"/>
        </w:rPr>
      </w:r>
    </w:p>
    <w:p>
      <w:pPr>
        <w:pStyle w:val="UserStyle_17"/>
        <w:spacing w:line="360" w:lineRule="auto"/>
        <w:ind w:firstLine="567" w:firstLineChars="270" w:left="-567" w:leftChars="-270"/>
        <w:rPr>
          <w:lang w:eastAsia="zh-CN"/>
          <w:rFonts w:hint="eastAsia"/>
        </w:rPr>
      </w:pPr>
      <w:r w:rsidR="00831CF9">
        <w:rPr>
          <w:lang w:eastAsia="zh-CN"/>
          <w:rFonts w:hint="eastAsia"/>
        </w:rPr>
        <w:t xml:space="preserve">单株保护范围</w:t>
      </w:r>
    </w:p>
    <w:p>
      <w:pPr>
        <w:pStyle w:val="Normal"/>
        <w:spacing w:line="360" w:lineRule="auto"/>
        <w:ind w:firstLine="420" w:firstLineChars="200"/>
        <w:rPr>
          <w:lang w:val="en-US"/>
          <w:rFonts w:hint="eastAsia"/>
        </w:rPr>
      </w:pPr>
      <w:r w:rsidR="0096035E">
        <w:rPr>
          <w:lang w:val="en-US"/>
          <w:rFonts w:hint="eastAsia"/>
        </w:rPr>
        <w:t xml:space="preserve">树冠垂直投影外</w:t>
      </w:r>
      <w:r w:rsidRPr="003A37F9" w:rsidR="003A37F9">
        <w:rPr>
          <w:lang w:val="en-US"/>
        </w:rPr>
        <w:t xml:space="preserve">单株应为树冠垂直投影外延5m范围内</w:t>
      </w:r>
      <w:r w:rsidR="003A37F9">
        <w:rPr>
          <w:lang w:val="en-US"/>
          <w:rFonts w:hint="eastAsia"/>
        </w:rPr>
        <w:t xml:space="preserve">。</w:t>
      </w:r>
      <w:r w:rsidRPr="003A37F9" w:rsidR="003A37F9">
        <w:rPr>
          <w:lang w:val="en-US"/>
        </w:rPr>
      </w:r>
    </w:p>
    <w:p>
      <w:pPr>
        <w:pStyle w:val="UserStyle_17"/>
        <w:spacing w:line="360" w:lineRule="auto"/>
        <w:ind w:firstLine="567" w:firstLineChars="270" w:left="-567" w:leftChars="-270"/>
        <w:rPr>
          <w:lang w:eastAsia="zh-CN"/>
          <w:rFonts w:hint="eastAsia"/>
        </w:rPr>
      </w:pPr>
      <w:r w:rsidR="00831CF9">
        <w:rPr>
          <w:lang w:eastAsia="zh-CN"/>
          <w:rFonts w:hint="eastAsia"/>
        </w:rPr>
        <w:t xml:space="preserve">群株保护范围</w:t>
      </w:r>
      <w:r w:rsidRPr="00831CF9" w:rsidR="00831CF9">
        <w:rPr>
          <w:rFonts w:hint="eastAsia"/>
        </w:rPr>
      </w:r>
    </w:p>
    <w:p>
      <w:pPr>
        <w:pStyle w:val="Normal"/>
        <w:spacing w:line="360" w:lineRule="auto"/>
        <w:ind w:firstLine="420" w:firstLineChars="200"/>
        <w:rPr>
          <w:color w:val="7030a0"/>
          <w:lang w:val="en-US"/>
        </w:rPr>
      </w:pPr>
      <w:r w:rsidRPr="008B7F19" w:rsidR="003A37F9">
        <w:rPr>
          <w:color w:val="7030a0"/>
          <w:lang w:val="en-US"/>
        </w:rPr>
        <w:t xml:space="preserve">群株应为其边缘植株树冠外侧垂直投影外延5m</w:t>
      </w:r>
      <w:r w:rsidRPr="008B7F19" w:rsidR="003A37F9">
        <w:rPr>
          <w:color w:val="7030a0"/>
          <w:lang w:val="en-US"/>
          <w:rFonts w:hint="eastAsia"/>
        </w:rPr>
        <w:t xml:space="preserve">-20m</w:t>
      </w:r>
      <w:r w:rsidRPr="008B7F19" w:rsidR="003A37F9">
        <w:rPr>
          <w:color w:val="7030a0"/>
          <w:lang w:val="en-US"/>
        </w:rPr>
        <w:t xml:space="preserve">连线范围内。</w:t>
      </w:r>
      <w:r w:rsidRPr="008B7F19" w:rsidR="00366E10">
        <w:rPr>
          <w:color w:val="7030a0"/>
          <w:lang w:val="en-US"/>
          <w:rFonts w:hint="eastAsia"/>
        </w:rPr>
      </w:r>
    </w:p>
    <w:p>
      <w:pPr>
        <w:pStyle w:val="UserStyle_18"/>
        <w:spacing w:line="360" w:lineRule="auto"/>
        <w:ind w:firstLine="567" w:firstLineChars="270" w:left="-567" w:leftChars="-270"/>
        <w:rPr>
          <w:color w:val="000000"/>
          <w:rFonts w:hint="eastAsia"/>
        </w:rPr>
      </w:pPr>
      <w:r w:rsidRPr="001B1B32" w:rsidR="00E849DC">
        <w:rPr>
          <w:color w:val="000000"/>
          <w:rFonts w:hint="eastAsia"/>
        </w:rPr>
        <w:t xml:space="preserve">古柏树日常养护</w:t>
      </w:r>
      <w:r w:rsidR="008F50E1">
        <w:rPr>
          <w:color w:val="000000"/>
          <w:rFonts w:hint="eastAsia"/>
        </w:rPr>
        <w:t xml:space="preserve">的实施条件和具体内容</w:t>
      </w:r>
      <w:r w:rsidR="001B1B32">
        <w:rPr>
          <w:color w:val="000000"/>
          <w:rFonts w:hint="eastAsia"/>
        </w:rPr>
      </w:r>
    </w:p>
    <w:p>
      <w:pPr>
        <w:pStyle w:val="UserStyle_17"/>
        <w:spacing w:line="360" w:lineRule="auto"/>
        <w:ind w:firstLine="567" w:firstLineChars="270" w:left="-567" w:leftChars="-270"/>
        <w:rPr>
          <w:color w:val="000000"/>
          <w:szCs w:val="20"/>
          <w:rFonts w:hAnsi="黑体" w:hint="eastAsia"/>
        </w:rPr>
      </w:pPr>
      <w:r w:rsidR="00E30AE6">
        <w:rPr>
          <w:color w:val="000000"/>
          <w:szCs w:val="20"/>
          <w:rFonts w:hAnsi="黑体" w:hint="eastAsia"/>
        </w:rPr>
        <w:t xml:space="preserve">实施</w:t>
      </w:r>
      <w:r w:rsidRPr="001B1B32" w:rsidR="001B1B32">
        <w:rPr>
          <w:color w:val="000000"/>
          <w:szCs w:val="20"/>
          <w:rFonts w:hAnsi="黑体" w:hint="eastAsia"/>
        </w:rPr>
        <w:t xml:space="preserve">条件</w:t>
      </w:r>
      <w:r w:rsidR="001B1B32">
        <w:rPr>
          <w:color w:val="000000"/>
          <w:szCs w:val="20"/>
          <w:rFonts w:hAnsi="黑体" w:hint="eastAsia"/>
        </w:rPr>
      </w:r>
    </w:p>
    <w:p>
      <w:pPr>
        <w:pStyle w:val="UserStyle_44"/>
        <w:spacing w:after="156" w:before="156"/>
        <w:ind w:firstLine="420" w:firstLineChars="200"/>
        <w:rPr>
          <w:color w:val="000000"/>
          <w:rFonts w:ascii="宋体" w:hAnsi="宋体" w:eastAsia="宋体" w:hint="eastAsia"/>
        </w:rPr>
      </w:pPr>
      <w:r w:rsidR="00815C99">
        <w:rPr>
          <w:color w:val="000000"/>
          <w:rFonts w:ascii="宋体" w:hAnsi="宋体" w:eastAsia="宋体" w:hint="eastAsia"/>
        </w:rPr>
        <w:t xml:space="preserve">日常性工作，</w:t>
      </w:r>
      <w:r w:rsidRPr="00E30AE6" w:rsidR="00A27505">
        <w:rPr>
          <w:color w:val="000000"/>
          <w:rFonts w:ascii="宋体" w:hAnsi="宋体" w:eastAsia="宋体" w:hint="eastAsia"/>
        </w:rPr>
        <w:t xml:space="preserve">内容少</w:t>
      </w:r>
      <w:r w:rsidRPr="00E30AE6" w:rsidR="00E30AE6">
        <w:rPr>
          <w:color w:val="000000"/>
          <w:rFonts w:ascii="宋体" w:hAnsi="宋体" w:eastAsia="宋体" w:hint="eastAsia"/>
        </w:rPr>
        <w:t xml:space="preserve">而轻</w:t>
      </w:r>
      <w:r w:rsidRPr="00E30AE6" w:rsidR="00A27505">
        <w:rPr>
          <w:color w:val="000000"/>
          <w:rFonts w:ascii="宋体" w:hAnsi="宋体" w:eastAsia="宋体" w:hint="eastAsia"/>
        </w:rPr>
        <w:t xml:space="preserve">，</w:t>
      </w:r>
      <w:r w:rsidRPr="00E30AE6" w:rsidR="009D2754">
        <w:rPr>
          <w:color w:val="000000"/>
          <w:rFonts w:ascii="宋体" w:hAnsi="宋体" w:eastAsia="宋体" w:hint="eastAsia"/>
        </w:rPr>
        <w:t xml:space="preserve">不需过多的专业知识，</w:t>
      </w:r>
      <w:r w:rsidRPr="00E30AE6" w:rsidR="00A27505">
        <w:rPr>
          <w:color w:val="000000"/>
          <w:rFonts w:ascii="宋体" w:hAnsi="宋体" w:eastAsia="宋体" w:hint="eastAsia"/>
        </w:rPr>
        <w:t xml:space="preserve">由巡护人员即可完成</w:t>
      </w:r>
      <w:r w:rsidRPr="00E30AE6" w:rsidR="00E30AE6">
        <w:rPr>
          <w:color w:val="000000"/>
          <w:rFonts w:ascii="宋体" w:hAnsi="宋体" w:eastAsia="宋体" w:hint="eastAsia"/>
        </w:rPr>
        <w:t xml:space="preserve">的</w:t>
      </w:r>
      <w:r w:rsidRPr="00E30AE6" w:rsidR="00A27505">
        <w:rPr>
          <w:color w:val="000000"/>
          <w:rFonts w:ascii="宋体" w:hAnsi="宋体" w:eastAsia="宋体" w:hint="eastAsia"/>
        </w:rPr>
        <w:t xml:space="preserve">工作。</w:t>
      </w:r>
    </w:p>
    <w:p>
      <w:pPr>
        <w:pStyle w:val="UserStyle_17"/>
        <w:spacing w:line="360" w:lineRule="auto"/>
        <w:ind w:firstLine="567" w:firstLineChars="270" w:left="-567" w:leftChars="-270"/>
        <w:rPr>
          <w:color w:val="000000"/>
          <w:szCs w:val="20"/>
          <w:rFonts w:hAnsi="黑体" w:hint="eastAsia"/>
        </w:rPr>
      </w:pPr>
      <w:r w:rsidR="00E30AE6">
        <w:rPr>
          <w:color w:val="000000"/>
          <w:szCs w:val="20"/>
          <w:rFonts w:hAnsi="黑体" w:hint="eastAsia"/>
        </w:rPr>
        <w:t xml:space="preserve">具体</w:t>
      </w:r>
      <w:r w:rsidRPr="001B1B32" w:rsidR="001B1B32">
        <w:rPr>
          <w:color w:val="000000"/>
          <w:szCs w:val="20"/>
          <w:rFonts w:hAnsi="黑体" w:hint="eastAsia"/>
        </w:rPr>
        <w:t xml:space="preserve">内容</w:t>
      </w:r>
      <w:r w:rsidR="001B1B32">
        <w:rPr>
          <w:color w:val="000000"/>
          <w:szCs w:val="20"/>
          <w:rFonts w:hAnsi="黑体" w:hint="eastAsia"/>
        </w:rPr>
      </w:r>
    </w:p>
    <w:p>
      <w:pPr>
        <w:pStyle w:val="UserStyle_44"/>
        <w:spacing w:after="156" w:before="156"/>
        <w:ind w:firstLine="315" w:firstLineChars="150"/>
        <w:rPr>
          <w:color w:val="000000"/>
          <w:lang w:eastAsia="zh-CN"/>
          <w:rFonts w:ascii="宋体" w:hAnsi="宋体" w:eastAsia="宋体" w:hint="eastAsia"/>
        </w:rPr>
      </w:pPr>
      <w:r w:rsidR="00B85225">
        <w:rPr>
          <w:color w:val="000000"/>
          <w:lang w:eastAsia="zh-CN"/>
          <w:rFonts w:ascii="宋体" w:hAnsi="宋体" w:eastAsia="宋体" w:hint="eastAsia"/>
        </w:rPr>
        <w:t xml:space="preserve">包括日常</w:t>
      </w:r>
      <w:r w:rsidR="00EA75FB">
        <w:rPr>
          <w:color w:val="000000"/>
          <w:lang w:eastAsia="zh-CN"/>
          <w:rFonts w:ascii="宋体" w:hAnsi="宋体" w:eastAsia="宋体" w:hint="eastAsia"/>
        </w:rPr>
        <w:t xml:space="preserve">巡查、</w:t>
      </w:r>
      <w:r w:rsidRPr="00E30AE6" w:rsidR="00E30AE6">
        <w:rPr>
          <w:color w:val="000000"/>
          <w:rFonts w:ascii="宋体" w:hAnsi="宋体" w:eastAsia="宋体" w:hint="eastAsia"/>
        </w:rPr>
        <w:t xml:space="preserve">设施维护</w:t>
      </w:r>
      <w:r w:rsidR="00D91F11">
        <w:rPr>
          <w:color w:val="000000"/>
          <w:rFonts w:ascii="宋体" w:hAnsi="宋体" w:eastAsia="宋体" w:hint="eastAsia"/>
        </w:rPr>
        <w:t xml:space="preserve">、</w:t>
      </w:r>
      <w:r w:rsidR="00B85225">
        <w:rPr>
          <w:color w:val="000000"/>
          <w:lang w:eastAsia="zh-CN"/>
          <w:rFonts w:ascii="宋体" w:hAnsi="宋体" w:eastAsia="宋体" w:hint="eastAsia"/>
        </w:rPr>
        <w:t xml:space="preserve">防火、汛期管理、控制杂草与藤本植物、</w:t>
      </w:r>
      <w:r w:rsidRPr="00E30AE6" w:rsidR="00EA75FB">
        <w:rPr>
          <w:color w:val="000000"/>
          <w:rFonts w:ascii="宋体" w:hAnsi="宋体" w:eastAsia="宋体" w:hint="eastAsia"/>
        </w:rPr>
        <w:t xml:space="preserve">补充性调查</w:t>
      </w:r>
      <w:r w:rsidR="00B85225">
        <w:rPr>
          <w:color w:val="000000"/>
          <w:lang w:eastAsia="zh-CN"/>
          <w:rFonts w:ascii="宋体" w:hAnsi="宋体" w:eastAsia="宋体" w:hint="eastAsia"/>
        </w:rPr>
        <w:t xml:space="preserve">。</w:t>
      </w:r>
      <w:r w:rsidRPr="005F7DBC" w:rsidR="005F7DBC">
        <w:rPr>
          <w:color w:val="000000"/>
          <w:lang w:eastAsia="zh-CN"/>
          <w:rFonts w:ascii="宋体" w:hAnsi="宋体" w:eastAsia="宋体" w:hint="eastAsia"/>
        </w:rPr>
      </w:r>
    </w:p>
    <w:p>
      <w:pPr>
        <w:pStyle w:val="UserStyle_18"/>
        <w:spacing w:line="360" w:lineRule="auto"/>
        <w:ind w:firstLine="567" w:firstLineChars="270" w:left="-567" w:leftChars="-270"/>
        <w:rPr>
          <w:color w:val="000000"/>
          <w:rFonts w:hint="eastAsia"/>
        </w:rPr>
      </w:pPr>
      <w:r w:rsidRPr="001B1B32" w:rsidR="001B1B32">
        <w:rPr>
          <w:color w:val="000000"/>
          <w:rFonts w:hint="eastAsia"/>
        </w:rPr>
        <w:t xml:space="preserve">古柏树</w:t>
      </w:r>
      <w:r w:rsidRPr="001B1B32" w:rsidR="00E849DC">
        <w:rPr>
          <w:color w:val="000000"/>
          <w:rFonts w:hint="eastAsia"/>
        </w:rPr>
        <w:t xml:space="preserve">专业养护</w:t>
      </w:r>
      <w:r w:rsidR="008F50E1">
        <w:rPr>
          <w:color w:val="000000"/>
          <w:rFonts w:hint="eastAsia"/>
        </w:rPr>
        <w:t xml:space="preserve">的实施条件和具体内容</w:t>
      </w:r>
      <w:r w:rsidRPr="001B1B32" w:rsidR="004E0B3E">
        <w:rPr>
          <w:color w:val="000000"/>
          <w:rFonts w:hint="eastAsia"/>
        </w:rPr>
      </w:r>
    </w:p>
    <w:p>
      <w:pPr>
        <w:pStyle w:val="UserStyle_17"/>
        <w:spacing w:line="360" w:lineRule="auto"/>
        <w:ind w:firstLine="567" w:firstLineChars="270" w:left="-567" w:leftChars="-270"/>
        <w:rPr>
          <w:color w:val="000000"/>
          <w:szCs w:val="20"/>
          <w:rFonts w:hAnsi="黑体" w:hint="eastAsia"/>
        </w:rPr>
      </w:pPr>
      <w:r w:rsidR="00E30AE6">
        <w:rPr>
          <w:color w:val="000000"/>
          <w:szCs w:val="20"/>
          <w:rFonts w:hAnsi="黑体" w:hint="eastAsia"/>
        </w:rPr>
        <w:t xml:space="preserve">实施条件</w:t>
      </w:r>
      <w:r w:rsidR="001B1B32">
        <w:rPr>
          <w:color w:val="000000"/>
          <w:szCs w:val="20"/>
          <w:rFonts w:hAnsi="黑体" w:hint="eastAsia"/>
        </w:rPr>
      </w:r>
    </w:p>
    <w:p>
      <w:pPr>
        <w:pStyle w:val="UserStyle_4"/>
        <w:rPr>
          <w:rFonts w:hint="eastAsia"/>
        </w:rPr>
      </w:pPr>
      <w:r w:rsidR="008E1D31">
        <w:rPr>
          <w:rFonts w:hint="eastAsia"/>
        </w:rPr>
        <w:t xml:space="preserve">非日常性</w:t>
      </w:r>
      <w:r w:rsidR="00405001">
        <w:rPr>
          <w:rFonts w:hint="eastAsia"/>
        </w:rPr>
        <w:t xml:space="preserve">工作，</w:t>
      </w:r>
      <w:r w:rsidR="00E1451D">
        <w:rPr>
          <w:color w:val="000000"/>
          <w:szCs w:val="21"/>
          <w:rFonts w:hAnsi="宋体" w:hint="eastAsia"/>
        </w:rPr>
        <w:t xml:space="preserve">养护</w:t>
      </w:r>
      <w:r w:rsidRPr="00E30AE6" w:rsidR="00405001">
        <w:rPr>
          <w:color w:val="000000"/>
          <w:szCs w:val="21"/>
          <w:rFonts w:hAnsi="宋体" w:hint="eastAsia"/>
        </w:rPr>
        <w:t xml:space="preserve">内容</w:t>
      </w:r>
      <w:r w:rsidR="00405001">
        <w:rPr>
          <w:color w:val="000000"/>
          <w:szCs w:val="21"/>
          <w:rFonts w:hAnsi="宋体" w:hint="eastAsia"/>
        </w:rPr>
        <w:t xml:space="preserve">多</w:t>
      </w:r>
      <w:r w:rsidRPr="00E30AE6" w:rsidR="00405001">
        <w:rPr>
          <w:color w:val="000000"/>
          <w:szCs w:val="21"/>
          <w:rFonts w:hAnsi="宋体" w:hint="eastAsia"/>
        </w:rPr>
        <w:t xml:space="preserve">而</w:t>
      </w:r>
      <w:r w:rsidR="00405001">
        <w:rPr>
          <w:color w:val="000000"/>
          <w:szCs w:val="21"/>
          <w:rFonts w:hAnsi="宋体" w:hint="eastAsia"/>
        </w:rPr>
        <w:t xml:space="preserve">重</w:t>
      </w:r>
      <w:r w:rsidRPr="00E30AE6" w:rsidR="00405001">
        <w:rPr>
          <w:color w:val="000000"/>
          <w:szCs w:val="21"/>
          <w:rFonts w:hAnsi="宋体" w:hint="eastAsia"/>
        </w:rPr>
        <w:t xml:space="preserve">，需专业知识，由</w:t>
      </w:r>
      <w:r w:rsidR="00405001">
        <w:rPr>
          <w:color w:val="000000"/>
          <w:szCs w:val="21"/>
          <w:rFonts w:hAnsi="宋体" w:hint="eastAsia"/>
        </w:rPr>
        <w:t xml:space="preserve">专业队才</w:t>
      </w:r>
      <w:r w:rsidRPr="00E30AE6" w:rsidR="00405001">
        <w:rPr>
          <w:color w:val="000000"/>
          <w:szCs w:val="21"/>
          <w:rFonts w:hAnsi="宋体" w:hint="eastAsia"/>
        </w:rPr>
        <w:t xml:space="preserve">可完成的工作。</w:t>
      </w:r>
      <w:r w:rsidRPr="008F50E1" w:rsidR="008F50E1">
        <w:rPr>
          <w:rFonts w:hint="eastAsia"/>
        </w:rPr>
      </w:r>
    </w:p>
    <w:p>
      <w:pPr>
        <w:pStyle w:val="UserStyle_17"/>
        <w:spacing w:line="360" w:lineRule="auto"/>
        <w:ind w:firstLine="567" w:firstLineChars="270" w:left="-567" w:leftChars="-270"/>
        <w:rPr>
          <w:color w:val="000000"/>
          <w:szCs w:val="20"/>
          <w:rFonts w:hAnsi="黑体" w:hint="eastAsia"/>
        </w:rPr>
      </w:pPr>
      <w:r w:rsidRPr="008F50E1" w:rsidR="00E30AE6">
        <w:rPr>
          <w:color w:val="000000"/>
          <w:szCs w:val="20"/>
          <w:rFonts w:hAnsi="黑体" w:hint="eastAsia"/>
        </w:rPr>
        <w:t xml:space="preserve">具体内容</w:t>
      </w:r>
      <w:r w:rsidRPr="008F50E1" w:rsidR="001B1B32">
        <w:rPr>
          <w:color w:val="000000"/>
          <w:szCs w:val="20"/>
          <w:rFonts w:hAnsi="黑体" w:hint="eastAsia"/>
        </w:rPr>
      </w:r>
    </w:p>
    <w:p>
      <w:pPr>
        <w:pStyle w:val="UserStyle_4"/>
        <w:rPr>
          <w:color w:val="000000"/>
          <w:szCs w:val="21"/>
          <w:rFonts w:hAnsi="宋体" w:hint="eastAsia"/>
        </w:rPr>
      </w:pPr>
      <w:r w:rsidRPr="001E0F7F" w:rsidR="007C5FD5">
        <w:rPr>
          <w:color w:val="000000"/>
          <w:szCs w:val="21"/>
          <w:rFonts w:hAnsi="宋体" w:hint="eastAsia"/>
        </w:rPr>
        <w:t xml:space="preserve">包括</w:t>
      </w:r>
      <w:r w:rsidRPr="001E0F7F" w:rsidR="0082568D">
        <w:rPr>
          <w:color w:val="000000"/>
          <w:szCs w:val="21"/>
          <w:rFonts w:hAnsi="宋体" w:hint="eastAsia"/>
        </w:rPr>
        <w:t xml:space="preserve">补水</w:t>
      </w:r>
      <w:r w:rsidRPr="001E0F7F" w:rsidR="007C5FD5">
        <w:rPr>
          <w:color w:val="000000"/>
          <w:szCs w:val="21"/>
          <w:rFonts w:hAnsi="宋体" w:hint="eastAsia"/>
        </w:rPr>
        <w:t xml:space="preserve">、</w:t>
      </w:r>
      <w:r w:rsidRPr="001E0F7F" w:rsidR="0082568D">
        <w:rPr>
          <w:color w:val="000000"/>
          <w:szCs w:val="21"/>
          <w:rFonts w:hAnsi="宋体"/>
        </w:rPr>
        <w:t xml:space="preserve">植被结构</w:t>
      </w:r>
      <w:r w:rsidRPr="001E0F7F" w:rsidR="0082568D">
        <w:rPr>
          <w:color w:val="000000"/>
          <w:szCs w:val="21"/>
          <w:rFonts w:hAnsi="宋体" w:hint="eastAsia"/>
        </w:rPr>
        <w:t xml:space="preserve">调整</w:t>
      </w:r>
      <w:r w:rsidRPr="001E0F7F" w:rsidR="007C5FD5">
        <w:rPr>
          <w:color w:val="000000"/>
          <w:szCs w:val="21"/>
          <w:rFonts w:hAnsi="宋体" w:hint="eastAsia"/>
        </w:rPr>
        <w:t xml:space="preserve">、</w:t>
      </w:r>
      <w:r w:rsidRPr="001E0F7F" w:rsidR="0082568D">
        <w:rPr>
          <w:color w:val="000000"/>
          <w:szCs w:val="21"/>
          <w:rFonts w:hAnsi="宋体" w:hint="eastAsia"/>
        </w:rPr>
        <w:t xml:space="preserve">病虫害防治</w:t>
      </w:r>
      <w:r w:rsidRPr="001E0F7F" w:rsidR="007C5FD5">
        <w:rPr>
          <w:color w:val="000000"/>
          <w:szCs w:val="21"/>
          <w:rFonts w:hAnsi="宋体" w:hint="eastAsia"/>
        </w:rPr>
        <w:t xml:space="preserve">、</w:t>
      </w:r>
      <w:r w:rsidRPr="001E0F7F" w:rsidR="0082568D">
        <w:rPr>
          <w:color w:val="000000"/>
          <w:szCs w:val="21"/>
          <w:rFonts w:hAnsi="宋体" w:hint="eastAsia"/>
        </w:rPr>
        <w:t xml:space="preserve">树体检测</w:t>
      </w:r>
      <w:r w:rsidRPr="001E0F7F" w:rsidR="007C5FD5">
        <w:rPr>
          <w:color w:val="000000"/>
          <w:szCs w:val="21"/>
          <w:rFonts w:hAnsi="宋体" w:hint="eastAsia"/>
        </w:rPr>
        <w:t xml:space="preserve">、</w:t>
      </w:r>
      <w:r w:rsidRPr="001E0F7F" w:rsidR="004D32BB">
        <w:rPr>
          <w:color w:val="000000"/>
          <w:szCs w:val="21"/>
          <w:rFonts w:hAnsi="宋体" w:hint="eastAsia"/>
        </w:rPr>
        <w:t xml:space="preserve">人为伤害预防保护、自然灾害预防保护</w:t>
      </w:r>
      <w:r w:rsidRPr="001E0F7F" w:rsidR="007C5FD5">
        <w:rPr>
          <w:color w:val="000000"/>
          <w:szCs w:val="21"/>
          <w:rFonts w:hAnsi="宋体" w:hint="eastAsia"/>
        </w:rPr>
        <w:t xml:space="preserve">、树冠整理、整治埋干、硬化地面整治。</w:t>
      </w:r>
      <w:r w:rsidRPr="001E0F7F" w:rsidR="0082568D">
        <w:rPr>
          <w:color w:val="000000"/>
          <w:szCs w:val="21"/>
          <w:rFonts w:hAnsi="宋体" w:hint="eastAsia"/>
        </w:rPr>
      </w:r>
    </w:p>
    <w:p>
      <w:pPr>
        <w:pStyle w:val="UserStyle_18"/>
        <w:spacing w:line="360" w:lineRule="auto"/>
        <w:ind w:firstLine="567" w:firstLineChars="270" w:left="-567" w:leftChars="-270"/>
        <w:rPr>
          <w:color w:val="000000"/>
          <w:rFonts w:hint="eastAsia"/>
        </w:rPr>
      </w:pPr>
      <w:r w:rsidRPr="001B1B32" w:rsidR="00E849DC">
        <w:rPr>
          <w:color w:val="000000"/>
          <w:rFonts w:hint="eastAsia"/>
        </w:rPr>
        <w:t xml:space="preserve">古柏树复壮</w:t>
      </w:r>
      <w:r w:rsidR="008F50E1">
        <w:rPr>
          <w:color w:val="000000"/>
          <w:rFonts w:hint="eastAsia"/>
        </w:rPr>
        <w:t xml:space="preserve">的</w:t>
      </w:r>
      <w:r w:rsidR="0082568D">
        <w:rPr>
          <w:color w:val="000000"/>
          <w:rFonts w:hint="eastAsia"/>
        </w:rPr>
        <w:t xml:space="preserve">实施</w:t>
      </w:r>
      <w:r w:rsidR="008F50E1">
        <w:rPr>
          <w:color w:val="000000"/>
          <w:rFonts w:hint="eastAsia"/>
        </w:rPr>
        <w:t xml:space="preserve">条件和具体内容</w:t>
      </w:r>
      <w:r w:rsidRPr="001B1B32" w:rsidR="00E849DC">
        <w:rPr>
          <w:color w:val="000000"/>
          <w:rFonts w:hint="eastAsia"/>
        </w:rPr>
      </w:r>
    </w:p>
    <w:p>
      <w:pPr>
        <w:pStyle w:val="UserStyle_17"/>
        <w:spacing w:line="360" w:lineRule="auto"/>
        <w:ind w:firstLine="567" w:firstLineChars="270" w:left="-567" w:leftChars="-270"/>
        <w:rPr>
          <w:color w:val="000000"/>
          <w:szCs w:val="20"/>
          <w:rFonts w:hAnsi="黑体" w:hint="eastAsia"/>
        </w:rPr>
      </w:pPr>
      <w:r w:rsidR="00E30AE6">
        <w:rPr>
          <w:color w:val="000000"/>
          <w:szCs w:val="20"/>
          <w:rFonts w:hAnsi="黑体" w:hint="eastAsia"/>
        </w:rPr>
        <w:t xml:space="preserve">实施</w:t>
      </w:r>
      <w:r w:rsidRPr="001B1B32" w:rsidR="001B1B32">
        <w:rPr>
          <w:color w:val="000000"/>
          <w:szCs w:val="20"/>
          <w:rFonts w:hAnsi="黑体" w:hint="eastAsia"/>
        </w:rPr>
        <w:t xml:space="preserve">条件</w:t>
      </w:r>
      <w:r w:rsidR="001B1B32">
        <w:rPr>
          <w:color w:val="000000"/>
          <w:lang w:eastAsia="zh-CN"/>
          <w:szCs w:val="20"/>
          <w:rFonts w:hAnsi="黑体" w:hint="eastAsia"/>
        </w:rPr>
      </w:r>
    </w:p>
    <w:p>
      <w:pPr>
        <w:pStyle w:val="UserStyle_4"/>
        <w:rPr>
          <w:lang w:val="en-US"/>
          <w:rFonts w:hint="eastAsia"/>
        </w:rPr>
      </w:pPr>
      <w:r w:rsidR="00815C99">
        <w:rPr>
          <w:lang w:val="en-US"/>
          <w:rFonts w:hint="eastAsia"/>
        </w:rPr>
        <w:t xml:space="preserve">需要专业知识，动用专业仪器、机械、设备，</w:t>
      </w:r>
      <w:r w:rsidRPr="00E30AE6" w:rsidR="00815C99">
        <w:rPr>
          <w:color w:val="000000"/>
          <w:szCs w:val="21"/>
          <w:rFonts w:hAnsi="宋体" w:hint="eastAsia"/>
        </w:rPr>
        <w:t xml:space="preserve">由</w:t>
      </w:r>
      <w:r w:rsidR="00DF63E0">
        <w:rPr>
          <w:color w:val="000000"/>
          <w:szCs w:val="21"/>
          <w:rFonts w:hAnsi="宋体" w:hint="eastAsia"/>
        </w:rPr>
        <w:t xml:space="preserve">专业队伍</w:t>
      </w:r>
      <w:r w:rsidR="00815C99">
        <w:rPr>
          <w:color w:val="000000"/>
          <w:szCs w:val="21"/>
          <w:rFonts w:hAnsi="宋体" w:hint="eastAsia"/>
        </w:rPr>
        <w:t xml:space="preserve">才</w:t>
      </w:r>
      <w:r w:rsidRPr="00E30AE6" w:rsidR="00815C99">
        <w:rPr>
          <w:color w:val="000000"/>
          <w:szCs w:val="21"/>
          <w:rFonts w:hAnsi="宋体" w:hint="eastAsia"/>
        </w:rPr>
        <w:t xml:space="preserve">可完成的工作</w:t>
      </w:r>
      <w:r w:rsidR="00815C99">
        <w:rPr>
          <w:color w:val="000000"/>
          <w:szCs w:val="21"/>
          <w:rFonts w:hAnsi="宋体" w:hint="eastAsia"/>
        </w:rPr>
        <w:t xml:space="preserve">。</w:t>
      </w:r>
      <w:r w:rsidRPr="00815C99" w:rsidR="00815C99">
        <w:rPr>
          <w:lang w:val="en-US"/>
          <w:rFonts w:hint="eastAsia"/>
        </w:rPr>
      </w:r>
    </w:p>
    <w:p>
      <w:pPr>
        <w:pStyle w:val="UserStyle_17"/>
        <w:spacing w:line="360" w:lineRule="auto"/>
        <w:ind w:firstLine="567" w:firstLineChars="270" w:left="-567" w:leftChars="-270"/>
        <w:rPr>
          <w:color w:val="000000"/>
          <w:szCs w:val="20"/>
          <w:rFonts w:hAnsi="黑体" w:hint="eastAsia"/>
        </w:rPr>
      </w:pPr>
      <w:r w:rsidR="00E30AE6">
        <w:rPr>
          <w:color w:val="000000"/>
          <w:szCs w:val="20"/>
          <w:rFonts w:hAnsi="黑体" w:hint="eastAsia"/>
        </w:rPr>
        <w:t xml:space="preserve">具体</w:t>
      </w:r>
      <w:r w:rsidRPr="001B1B32" w:rsidR="001B1B32">
        <w:rPr>
          <w:color w:val="000000"/>
          <w:szCs w:val="20"/>
          <w:rFonts w:hAnsi="黑体" w:hint="eastAsia"/>
        </w:rPr>
        <w:t xml:space="preserve">内容</w:t>
      </w:r>
      <w:r w:rsidR="001B1B32">
        <w:rPr>
          <w:color w:val="000000"/>
          <w:szCs w:val="20"/>
          <w:rFonts w:hAnsi="黑体" w:hint="eastAsia"/>
        </w:rPr>
      </w:r>
    </w:p>
    <w:p>
      <w:pPr>
        <w:pStyle w:val="UserStyle_4"/>
        <w:rPr>
          <w:color w:val="000000"/>
          <w:szCs w:val="21"/>
          <w:rFonts w:hAnsi="宋体" w:hint="eastAsia"/>
        </w:rPr>
      </w:pPr>
      <w:r w:rsidRPr="0077366C" w:rsidR="00522615">
        <w:rPr>
          <w:color w:val="000000"/>
          <w:szCs w:val="21"/>
          <w:rFonts w:hAnsi="宋体" w:hint="eastAsia"/>
        </w:rPr>
        <w:t xml:space="preserve">包括</w:t>
      </w:r>
      <w:r w:rsidRPr="0077366C" w:rsidR="007901C4">
        <w:rPr>
          <w:color w:val="000000"/>
          <w:szCs w:val="21"/>
          <w:rFonts w:hAnsi="宋体" w:hint="eastAsia"/>
        </w:rPr>
        <w:t xml:space="preserve">施肥</w:t>
      </w:r>
      <w:r w:rsidR="0077366C">
        <w:rPr>
          <w:color w:val="000000"/>
          <w:szCs w:val="21"/>
          <w:rFonts w:hAnsi="宋体" w:hint="eastAsia"/>
        </w:rPr>
        <w:t xml:space="preserve">、</w:t>
      </w:r>
      <w:r w:rsidRPr="0077366C" w:rsidR="00DA3157">
        <w:rPr>
          <w:color w:val="000000"/>
          <w:szCs w:val="21"/>
          <w:rFonts w:hAnsi="宋体" w:hint="eastAsia"/>
        </w:rPr>
        <w:t xml:space="preserve">地下环境改良</w:t>
      </w:r>
      <w:r w:rsidR="0077366C">
        <w:rPr>
          <w:color w:val="000000"/>
          <w:szCs w:val="21"/>
          <w:rFonts w:hAnsi="宋体" w:hint="eastAsia"/>
        </w:rPr>
        <w:t xml:space="preserve">、</w:t>
      </w:r>
      <w:r w:rsidRPr="0077366C" w:rsidR="0077366C">
        <w:rPr>
          <w:color w:val="000000"/>
          <w:szCs w:val="21"/>
          <w:rFonts w:hAnsi="宋体" w:hint="eastAsia"/>
        </w:rPr>
        <w:t xml:space="preserve">树体修补、树体支撑加固、树体导水</w:t>
      </w:r>
      <w:r w:rsidR="0077366C">
        <w:rPr>
          <w:color w:val="000000"/>
          <w:szCs w:val="21"/>
          <w:rFonts w:hAnsi="宋体" w:hint="eastAsia"/>
        </w:rPr>
        <w:t xml:space="preserve">。</w:t>
      </w:r>
      <w:r w:rsidRPr="0077366C" w:rsidR="00DA3157">
        <w:rPr>
          <w:color w:val="000000"/>
          <w:szCs w:val="21"/>
          <w:rFonts w:hAnsi="宋体" w:hint="eastAsia"/>
        </w:rPr>
      </w:r>
    </w:p>
    <w:p>
      <w:pPr>
        <w:pStyle w:val="UserStyle_89"/>
        <w:outlineLvl w:val="0"/>
        <w:rPr>
          <w:color w:val="000000"/>
          <w:rFonts w:hint="eastAsia"/>
        </w:rPr>
      </w:pPr>
      <w:bookmarkStart w:name="_Toc159856843" w:id="73"/>
      <w:bookmarkEnd w:id="73"/>
      <w:r w:rsidRPr="000F212E" w:rsidR="005F7DBC">
        <w:rPr>
          <w:color w:val="000000"/>
          <w:rFonts w:hint="eastAsia"/>
        </w:rPr>
        <w:t xml:space="preserve">日常养护</w:t>
      </w:r>
      <w:r w:rsidRPr="000F212E" w:rsidR="005F7DBC">
        <w:rPr>
          <w:color w:val="000000"/>
          <w:rFonts w:hint="eastAsia"/>
        </w:rPr>
      </w:r>
    </w:p>
    <w:p>
      <w:pPr>
        <w:pStyle w:val="UserStyle_18"/>
        <w:spacing w:line="360" w:lineRule="auto"/>
        <w:ind w:firstLine="567" w:firstLineChars="270" w:left="-567" w:leftChars="-270"/>
        <w:rPr>
          <w:color w:val="000000"/>
          <w:rFonts w:hint="eastAsia"/>
        </w:rPr>
      </w:pPr>
      <w:r w:rsidR="00EC2240">
        <w:rPr>
          <w:color w:val="000000"/>
          <w:rFonts w:hint="eastAsia"/>
        </w:rPr>
        <w:t xml:space="preserve">日常巡查</w:t>
      </w:r>
    </w:p>
    <w:p>
      <w:pPr>
        <w:pStyle w:val="UserStyle_17"/>
        <w:spacing w:line="360" w:lineRule="auto"/>
        <w:ind w:firstLine="567" w:firstLineChars="270" w:left="-567" w:leftChars="-270"/>
        <w:rPr>
          <w:color w:val="000000"/>
          <w:szCs w:val="20"/>
          <w:rFonts w:hAnsi="黑体"/>
        </w:rPr>
      </w:pPr>
      <w:r w:rsidRPr="004A3D98" w:rsidR="00EC2240">
        <w:rPr>
          <w:color w:val="000000"/>
          <w:szCs w:val="20"/>
          <w:rFonts w:hAnsi="黑体"/>
        </w:rPr>
        <w:fldChar w:fldCharType="begin"/>
      </w:r>
      <w:r w:rsidRPr="004A3D98" w:rsidR="00EC2240">
        <w:rPr>
          <w:color w:val="000000"/>
          <w:szCs w:val="20"/>
          <w:rFonts w:hAnsi="黑体"/>
        </w:rPr>
        <w:instrText xml:space="preserve"> HYPERLINK \l _Toc20549 </w:instrText>
      </w:r>
      <w:r w:rsidRPr="004A3D98" w:rsidR="00EC2240">
        <w:rPr>
          <w:color w:val="000000"/>
          <w:szCs w:val="20"/>
          <w:rFonts w:hAnsi="黑体"/>
        </w:rPr>
        <w:fldChar w:fldCharType="separate"/>
      </w:r>
      <w:r w:rsidR="004A3D98">
        <w:rPr>
          <w:color w:val="000000"/>
          <w:lang w:eastAsia="zh-CN"/>
          <w:szCs w:val="20"/>
          <w:rFonts w:hAnsi="黑体" w:hint="eastAsia"/>
        </w:rPr>
        <w:t xml:space="preserve">巡查树体是否发生严重倾斜（倾斜角度</w:t>
      </w:r>
      <w:r w:rsidR="00891274">
        <w:rPr>
          <w:color w:val="000000"/>
          <w:lang w:eastAsia="zh-CN"/>
          <w:szCs w:val="20"/>
          <w:rFonts w:hAnsi="黑体" w:hint="eastAsia"/>
        </w:rPr>
        <w:t xml:space="preserve">4</w:t>
      </w:r>
      <w:r w:rsidR="002642DD">
        <w:rPr>
          <w:color w:val="000000"/>
          <w:lang w:eastAsia="zh-CN"/>
          <w:szCs w:val="20"/>
          <w:rFonts w:hAnsi="黑体" w:hint="eastAsia"/>
        </w:rPr>
        <w:t xml:space="preserve">0</w:t>
      </w:r>
      <w:r w:rsidR="004A3D98">
        <w:rPr>
          <w:vertAlign w:val="superscript"/>
          <w:color w:val="000000"/>
          <w:lang w:eastAsia="zh-CN"/>
          <w:szCs w:val="20"/>
          <w:rFonts w:hAnsi="黑体" w:hint="eastAsia"/>
        </w:rPr>
        <w:t xml:space="preserve">o</w:t>
      </w:r>
      <w:r w:rsidRPr="004A3D98" w:rsidR="004A3D98">
        <w:rPr>
          <w:color w:val="000000"/>
          <w:lang w:eastAsia="zh-CN"/>
          <w:szCs w:val="20"/>
          <w:rFonts w:hAnsi="黑体" w:hint="eastAsia"/>
        </w:rPr>
        <w:t xml:space="preserve">以上</w:t>
      </w:r>
      <w:r w:rsidR="004A3D98">
        <w:rPr>
          <w:color w:val="000000"/>
          <w:lang w:eastAsia="zh-CN"/>
          <w:szCs w:val="20"/>
          <w:rFonts w:hAnsi="黑体" w:hint="eastAsia"/>
        </w:rPr>
        <w:t xml:space="preserve">），若有，记录并</w:t>
      </w:r>
      <w:r w:rsidR="008F2439">
        <w:rPr>
          <w:color w:val="000000"/>
          <w:lang w:eastAsia="zh-CN"/>
          <w:szCs w:val="20"/>
          <w:rFonts w:hAnsi="黑体" w:hint="eastAsia"/>
        </w:rPr>
        <w:t xml:space="preserve">上</w:t>
      </w:r>
      <w:r w:rsidR="004A3D98">
        <w:rPr>
          <w:color w:val="000000"/>
          <w:lang w:eastAsia="zh-CN"/>
          <w:szCs w:val="20"/>
          <w:rFonts w:hAnsi="黑体" w:hint="eastAsia"/>
        </w:rPr>
        <w:t xml:space="preserve">报</w:t>
      </w:r>
      <w:r w:rsidR="008F2439">
        <w:rPr>
          <w:color w:val="000000"/>
          <w:lang w:eastAsia="zh-CN"/>
          <w:szCs w:val="20"/>
          <w:rFonts w:hAnsi="黑体" w:hint="eastAsia"/>
        </w:rPr>
        <w:t xml:space="preserve">管理部门</w:t>
      </w:r>
      <w:r w:rsidR="00773654">
        <w:rPr>
          <w:color w:val="000000"/>
          <w:lang w:eastAsia="zh-CN"/>
          <w:szCs w:val="20"/>
          <w:rFonts w:hAnsi="黑体" w:hint="eastAsia"/>
        </w:rPr>
        <w:t xml:space="preserve">。</w:t>
      </w:r>
      <w:r w:rsidRPr="004A3D98" w:rsidR="00EC2240">
        <w:tab/>
        <w:rPr>
          <w:color w:val="000000"/>
          <w:szCs w:val="20"/>
          <w:rFonts w:hAnsi="黑体"/>
        </w:rPr>
      </w:r>
      <w:r w:rsidRPr="004A3D98" w:rsidR="00EC2240">
        <w:rPr>
          <w:color w:val="000000"/>
          <w:szCs w:val="20"/>
          <w:rFonts w:hAnsi="黑体"/>
        </w:rPr>
        <w:fldChar w:fldCharType="end"/>
      </w:r>
      <w:r w:rsidRPr="004A3D98" w:rsidR="00EC2240">
        <w:rPr>
          <w:color w:val="000000"/>
          <w:szCs w:val="20"/>
          <w:rFonts w:hAnsi="黑体"/>
        </w:rPr>
      </w:r>
    </w:p>
    <w:p>
      <w:pPr>
        <w:pStyle w:val="UserStyle_17"/>
        <w:spacing w:line="360" w:lineRule="auto"/>
        <w:ind w:firstLine="567" w:firstLineChars="270" w:left="-567" w:leftChars="-270"/>
        <w:rPr>
          <w:color w:val="000000"/>
          <w:lang w:eastAsia="zh-CN"/>
          <w:szCs w:val="20"/>
          <w:rFonts w:hAnsi="黑体"/>
        </w:rPr>
      </w:pPr>
      <w:r w:rsidRPr="004A3D98" w:rsidR="00EC2240">
        <w:rPr>
          <w:color w:val="000000"/>
          <w:lang w:eastAsia="zh-CN"/>
          <w:szCs w:val="20"/>
          <w:rFonts w:hAnsi="黑体"/>
        </w:rPr>
        <w:fldChar w:fldCharType="begin"/>
      </w:r>
      <w:r w:rsidRPr="004A3D98" w:rsidR="00EC2240">
        <w:rPr>
          <w:color w:val="000000"/>
          <w:lang w:eastAsia="zh-CN"/>
          <w:szCs w:val="20"/>
          <w:rFonts w:hAnsi="黑体"/>
        </w:rPr>
        <w:instrText xml:space="preserve"> HYPERLINK \l _Toc25035 </w:instrText>
      </w:r>
      <w:r w:rsidRPr="004A3D98" w:rsidR="00EC2240">
        <w:rPr>
          <w:color w:val="000000"/>
          <w:lang w:eastAsia="zh-CN"/>
          <w:szCs w:val="20"/>
          <w:rFonts w:hAnsi="黑体"/>
        </w:rPr>
        <w:fldChar w:fldCharType="separate"/>
      </w:r>
      <w:r w:rsidRPr="004A3D98" w:rsidR="004A3D98">
        <w:rPr>
          <w:color w:val="000000"/>
          <w:lang w:eastAsia="zh-CN"/>
          <w:szCs w:val="20"/>
          <w:rFonts w:hAnsi="黑体" w:hint="eastAsia"/>
        </w:rPr>
        <w:t xml:space="preserve">巡查古树树冠是否有藤本植物缠绕，若有，应立即对藤本植物进行清除。</w:t>
      </w:r>
      <w:r w:rsidRPr="004A3D98" w:rsidR="00EC2240">
        <w:rPr>
          <w:color w:val="000000"/>
          <w:lang w:eastAsia="zh-CN"/>
          <w:szCs w:val="20"/>
          <w:rFonts w:hAnsi="黑体"/>
        </w:rPr>
        <w:fldChar w:fldCharType="end"/>
      </w:r>
      <w:r w:rsidRPr="004A3D98" w:rsidR="00EC2240">
        <w:rPr>
          <w:color w:val="000000"/>
          <w:lang w:eastAsia="zh-CN"/>
          <w:szCs w:val="20"/>
          <w:rFonts w:hAnsi="黑体"/>
        </w:rPr>
      </w:r>
    </w:p>
    <w:p>
      <w:pPr>
        <w:pStyle w:val="UserStyle_17"/>
        <w:spacing w:line="360" w:lineRule="auto"/>
        <w:ind w:firstLine="567" w:firstLineChars="270" w:left="-567" w:leftChars="-270"/>
        <w:rPr>
          <w:color w:val="000000"/>
          <w:lang w:eastAsia="zh-CN"/>
          <w:szCs w:val="20"/>
          <w:rFonts w:hAnsi="黑体" w:hint="eastAsia"/>
        </w:rPr>
      </w:pPr>
      <w:r w:rsidRPr="00773654" w:rsidR="00773654">
        <w:rPr>
          <w:color w:val="000000"/>
          <w:lang w:eastAsia="zh-CN"/>
          <w:szCs w:val="20"/>
          <w:rFonts w:hAnsi="黑体" w:hint="eastAsia"/>
        </w:rPr>
        <w:t xml:space="preserve">巡查</w:t>
      </w:r>
      <w:r w:rsidRPr="00773654" w:rsidR="00EC2240">
        <w:rPr>
          <w:color w:val="000000"/>
          <w:lang w:eastAsia="zh-CN"/>
          <w:szCs w:val="20"/>
          <w:rFonts w:hAnsi="黑体"/>
        </w:rPr>
        <w:fldChar w:fldCharType="begin"/>
      </w:r>
      <w:r w:rsidRPr="00773654" w:rsidR="00EC2240">
        <w:rPr>
          <w:color w:val="000000"/>
          <w:lang w:eastAsia="zh-CN"/>
          <w:szCs w:val="20"/>
          <w:rFonts w:hAnsi="黑体"/>
        </w:rPr>
        <w:instrText xml:space="preserve"> HYPERLINK \l _Toc1621 </w:instrText>
      </w:r>
      <w:r w:rsidRPr="00773654" w:rsidR="00EC2240">
        <w:rPr>
          <w:color w:val="000000"/>
          <w:lang w:eastAsia="zh-CN"/>
          <w:szCs w:val="20"/>
          <w:rFonts w:hAnsi="黑体"/>
        </w:rPr>
        <w:fldChar w:fldCharType="separate"/>
      </w:r>
      <w:r w:rsidRPr="00773654" w:rsidR="00EC2240">
        <w:rPr>
          <w:color w:val="000000"/>
          <w:lang w:eastAsia="zh-CN"/>
          <w:szCs w:val="20"/>
          <w:rFonts w:hAnsi="黑体" w:hint="eastAsia"/>
        </w:rPr>
        <w:t xml:space="preserve">保护范围内</w:t>
      </w:r>
      <w:r w:rsidR="00773654">
        <w:rPr>
          <w:color w:val="000000"/>
          <w:lang w:eastAsia="zh-CN"/>
          <w:szCs w:val="20"/>
          <w:rFonts w:hAnsi="黑体" w:hint="eastAsia"/>
        </w:rPr>
        <w:t xml:space="preserve">是否有地上建筑物及地下构筑物，</w:t>
      </w:r>
      <w:r w:rsidRPr="00773654" w:rsidR="00EC2240">
        <w:tab/>
        <w:rPr>
          <w:color w:val="000000"/>
          <w:lang w:eastAsia="zh-CN"/>
          <w:szCs w:val="20"/>
          <w:rFonts w:hAnsi="黑体"/>
        </w:rPr>
      </w:r>
      <w:r w:rsidRPr="00773654" w:rsidR="00EC2240">
        <w:rPr>
          <w:color w:val="000000"/>
          <w:lang w:eastAsia="zh-CN"/>
          <w:szCs w:val="20"/>
          <w:rFonts w:hAnsi="黑体"/>
        </w:rPr>
        <w:fldChar w:fldCharType="end"/>
      </w:r>
      <w:r w:rsidRPr="00773654" w:rsidR="00773654">
        <w:rPr>
          <w:color w:val="000000"/>
          <w:lang w:eastAsia="zh-CN"/>
          <w:szCs w:val="20"/>
          <w:rFonts w:hAnsi="黑体" w:hint="eastAsia"/>
        </w:rPr>
        <w:t xml:space="preserve">若有，记录并</w:t>
      </w:r>
      <w:r w:rsidR="00E1451D">
        <w:rPr>
          <w:color w:val="000000"/>
          <w:lang w:eastAsia="zh-CN"/>
          <w:szCs w:val="20"/>
          <w:rFonts w:hAnsi="黑体" w:hint="eastAsia"/>
        </w:rPr>
        <w:t xml:space="preserve">上</w:t>
      </w:r>
      <w:r w:rsidRPr="00773654" w:rsidR="00773654">
        <w:rPr>
          <w:color w:val="000000"/>
          <w:lang w:eastAsia="zh-CN"/>
          <w:szCs w:val="20"/>
          <w:rFonts w:hAnsi="黑体" w:hint="eastAsia"/>
        </w:rPr>
        <w:t xml:space="preserve">报</w:t>
      </w:r>
      <w:r w:rsidRPr="00E1451D" w:rsidR="00E1451D">
        <w:rPr>
          <w:color w:val="000000"/>
          <w:lang w:eastAsia="zh-CN"/>
          <w:szCs w:val="20"/>
          <w:rFonts w:hAnsi="黑体" w:hint="eastAsia"/>
        </w:rPr>
        <w:t xml:space="preserve">管理部门</w:t>
      </w:r>
      <w:r w:rsidR="00773654">
        <w:rPr>
          <w:color w:val="000000"/>
          <w:lang w:eastAsia="zh-CN"/>
          <w:szCs w:val="20"/>
          <w:rFonts w:hAnsi="黑体" w:hint="eastAsia"/>
        </w:rPr>
        <w:t xml:space="preserve">。</w:t>
      </w:r>
      <w:r w:rsidR="0093413F">
        <w:rPr>
          <w:color w:val="000000"/>
          <w:lang w:eastAsia="zh-CN"/>
          <w:szCs w:val="20"/>
          <w:rFonts w:hAnsi="黑体" w:hint="eastAsia"/>
        </w:rPr>
      </w:r>
    </w:p>
    <w:p>
      <w:pPr>
        <w:pStyle w:val="UserStyle_17"/>
        <w:spacing w:line="360" w:lineRule="auto"/>
        <w:ind w:firstLine="567" w:firstLineChars="270" w:left="-567" w:leftChars="-270"/>
        <w:rPr>
          <w:color w:val="000000"/>
          <w:szCs w:val="20"/>
          <w:rFonts w:hAnsi="黑体" w:hint="eastAsia"/>
        </w:rPr>
      </w:pPr>
      <w:r w:rsidRPr="002642DD" w:rsidR="00773654">
        <w:rPr>
          <w:color w:val="000000"/>
          <w:szCs w:val="20"/>
          <w:rFonts w:hAnsi="黑体" w:hint="eastAsia"/>
        </w:rPr>
        <w:t xml:space="preserve">巡查</w:t>
      </w:r>
      <w:r w:rsidRPr="002642DD" w:rsidR="00EC2240">
        <w:rPr>
          <w:color w:val="000000"/>
          <w:szCs w:val="20"/>
          <w:rFonts w:hAnsi="黑体"/>
        </w:rPr>
        <w:fldChar w:fldCharType="begin"/>
      </w:r>
      <w:r w:rsidRPr="002642DD" w:rsidR="00EC2240">
        <w:rPr>
          <w:color w:val="000000"/>
          <w:szCs w:val="20"/>
          <w:rFonts w:hAnsi="黑体"/>
        </w:rPr>
        <w:instrText xml:space="preserve"> HYPERLINK \l _Toc21575 </w:instrText>
      </w:r>
      <w:r w:rsidRPr="002642DD" w:rsidR="00EC2240">
        <w:rPr>
          <w:color w:val="000000"/>
          <w:szCs w:val="20"/>
          <w:rFonts w:hAnsi="黑体"/>
        </w:rPr>
        <w:fldChar w:fldCharType="separate"/>
      </w:r>
      <w:r w:rsidRPr="002642DD" w:rsidR="00773654">
        <w:rPr>
          <w:color w:val="000000"/>
          <w:szCs w:val="20"/>
          <w:rFonts w:hAnsi="黑体" w:hint="eastAsia"/>
        </w:rPr>
        <w:t xml:space="preserve">保护范围内是否有动土、堆放</w:t>
      </w:r>
      <w:r w:rsidRPr="002642DD" w:rsidR="00EC2240">
        <w:rPr>
          <w:color w:val="000000"/>
          <w:szCs w:val="20"/>
          <w:rFonts w:hAnsi="黑体" w:hint="eastAsia"/>
        </w:rPr>
        <w:t xml:space="preserve">杂物</w:t>
      </w:r>
      <w:r w:rsidRPr="002642DD" w:rsidR="00773654">
        <w:rPr>
          <w:color w:val="000000"/>
          <w:szCs w:val="20"/>
          <w:rFonts w:hAnsi="黑体" w:hint="eastAsia"/>
        </w:rPr>
        <w:t xml:space="preserve">及存在固体、液体、气体污染物情况，若有应立即进行处理，难度较大的，</w:t>
      </w:r>
      <w:r w:rsidRPr="002642DD" w:rsidR="00EC2240">
        <w:rPr>
          <w:color w:val="000000"/>
          <w:szCs w:val="20"/>
          <w:rFonts w:hAnsi="黑体"/>
        </w:rPr>
        <w:fldChar w:fldCharType="end"/>
      </w:r>
      <w:r w:rsidRPr="002642DD" w:rsidR="00773654">
        <w:rPr>
          <w:color w:val="000000"/>
          <w:szCs w:val="20"/>
          <w:rFonts w:hAnsi="黑体" w:hint="eastAsia"/>
        </w:rPr>
        <w:t xml:space="preserve"> 记录并</w:t>
      </w:r>
      <w:r w:rsidR="00FF6B60">
        <w:rPr>
          <w:color w:val="000000"/>
          <w:lang w:eastAsia="zh-CN"/>
          <w:szCs w:val="20"/>
          <w:rFonts w:hAnsi="黑体" w:hint="eastAsia"/>
        </w:rPr>
        <w:t xml:space="preserve">上</w:t>
      </w:r>
      <w:r w:rsidRPr="002642DD" w:rsidR="00773654">
        <w:rPr>
          <w:color w:val="000000"/>
          <w:szCs w:val="20"/>
          <w:rFonts w:hAnsi="黑体" w:hint="eastAsia"/>
        </w:rPr>
        <w:t xml:space="preserve">报</w:t>
      </w:r>
      <w:r w:rsidR="00FF6B60">
        <w:rPr>
          <w:color w:val="000000"/>
          <w:lang w:eastAsia="zh-CN"/>
          <w:szCs w:val="20"/>
          <w:rFonts w:hAnsi="黑体" w:hint="eastAsia"/>
        </w:rPr>
        <w:t xml:space="preserve">管理部门</w:t>
      </w:r>
      <w:r w:rsidR="00E1451D">
        <w:rPr>
          <w:color w:val="000000"/>
          <w:lang w:eastAsia="zh-CN"/>
          <w:szCs w:val="20"/>
          <w:rFonts w:hAnsi="黑体" w:hint="eastAsia"/>
        </w:rPr>
        <w:t xml:space="preserve">。</w:t>
      </w:r>
      <w:r w:rsidR="00976956">
        <w:rPr>
          <w:color w:val="000000"/>
          <w:szCs w:val="20"/>
          <w:rFonts w:hAnsi="黑体" w:hint="eastAsia"/>
        </w:rPr>
      </w:r>
    </w:p>
    <w:p>
      <w:pPr>
        <w:pStyle w:val="UserStyle_17"/>
        <w:spacing w:line="360" w:lineRule="auto"/>
        <w:ind w:firstLine="567" w:firstLineChars="270" w:left="-567" w:leftChars="-270"/>
        <w:rPr>
          <w:color w:val="000000"/>
          <w:szCs w:val="20"/>
          <w:rFonts w:hAnsi="黑体" w:hint="eastAsia"/>
        </w:rPr>
      </w:pPr>
      <w:r w:rsidRPr="00976956" w:rsidR="00976956">
        <w:rPr>
          <w:color w:val="000000"/>
          <w:szCs w:val="20"/>
          <w:rFonts w:hAnsi="黑体" w:hint="eastAsia"/>
        </w:rPr>
        <w:t xml:space="preserve">发现建设项目进入养护范围内，要求出具相关行政许可手续；无合法手续施工的应及时制止并上报管理部门。</w:t>
      </w:r>
      <w:r w:rsidRPr="002642DD" w:rsidR="00EC2240">
        <w:rPr>
          <w:color w:val="000000"/>
          <w:szCs w:val="20"/>
          <w:rFonts w:hAnsi="黑体"/>
        </w:rPr>
      </w:r>
    </w:p>
    <w:p>
      <w:pPr>
        <w:pStyle w:val="UserStyle_17"/>
        <w:spacing w:line="360" w:lineRule="auto"/>
        <w:ind w:firstLine="567" w:firstLineChars="270" w:left="-567" w:leftChars="-270"/>
        <w:rPr>
          <w:color w:val="000000"/>
          <w:lang w:eastAsia="zh-CN"/>
          <w:szCs w:val="20"/>
          <w:rFonts w:hAnsi="黑体" w:hint="eastAsia"/>
        </w:rPr>
      </w:pPr>
      <w:r w:rsidRPr="002642DD" w:rsidR="00773654">
        <w:rPr>
          <w:color w:val="000000"/>
          <w:lang w:eastAsia="zh-CN"/>
          <w:szCs w:val="20"/>
          <w:rFonts w:hAnsi="黑体" w:hint="eastAsia"/>
        </w:rPr>
        <w:t xml:space="preserve">巡查</w:t>
      </w:r>
      <w:r w:rsidRPr="002642DD" w:rsidR="00F947B6">
        <w:rPr>
          <w:color w:val="000000"/>
          <w:lang w:eastAsia="zh-CN"/>
          <w:szCs w:val="20"/>
          <w:rFonts w:hAnsi="黑体"/>
        </w:rPr>
        <w:fldChar w:fldCharType="begin"/>
      </w:r>
      <w:r w:rsidRPr="002642DD" w:rsidR="00F947B6">
        <w:rPr>
          <w:color w:val="000000"/>
          <w:lang w:eastAsia="zh-CN"/>
          <w:szCs w:val="20"/>
          <w:rFonts w:hAnsi="黑体"/>
        </w:rPr>
        <w:instrText xml:space="preserve"> HYPERLINK \l _Toc368 </w:instrText>
      </w:r>
      <w:r w:rsidRPr="002642DD" w:rsidR="00F947B6">
        <w:rPr>
          <w:color w:val="000000"/>
          <w:lang w:eastAsia="zh-CN"/>
          <w:szCs w:val="20"/>
          <w:rFonts w:hAnsi="黑体"/>
        </w:rPr>
        <w:fldChar w:fldCharType="separate"/>
      </w:r>
      <w:r w:rsidRPr="002642DD" w:rsidR="00F947B6">
        <w:rPr>
          <w:color w:val="000000"/>
          <w:lang w:eastAsia="zh-CN"/>
          <w:szCs w:val="20"/>
          <w:rFonts w:hAnsi="黑体" w:hint="eastAsia"/>
        </w:rPr>
        <w:t xml:space="preserve">砌树池</w:t>
      </w:r>
      <w:r w:rsidRPr="002642DD" w:rsidR="00F947B6">
        <w:tab/>
        <w:rPr>
          <w:color w:val="000000"/>
          <w:lang w:eastAsia="zh-CN"/>
          <w:szCs w:val="20"/>
          <w:rFonts w:hAnsi="黑体"/>
        </w:rPr>
      </w:r>
      <w:r w:rsidRPr="002642DD" w:rsidR="00F947B6">
        <w:rPr>
          <w:color w:val="000000"/>
          <w:lang w:eastAsia="zh-CN"/>
          <w:szCs w:val="20"/>
          <w:rFonts w:hAnsi="黑体"/>
        </w:rPr>
        <w:fldChar w:fldCharType="end"/>
      </w:r>
      <w:r w:rsidRPr="002642DD" w:rsidR="00F947B6">
        <w:rPr>
          <w:color w:val="000000"/>
          <w:lang w:eastAsia="zh-CN"/>
          <w:szCs w:val="20"/>
          <w:rFonts w:hAnsi="黑体"/>
        </w:rPr>
        <w:fldChar w:fldCharType="begin"/>
      </w:r>
      <w:r w:rsidRPr="002642DD" w:rsidR="00F947B6">
        <w:rPr>
          <w:color w:val="000000"/>
          <w:lang w:eastAsia="zh-CN"/>
          <w:szCs w:val="20"/>
          <w:rFonts w:hAnsi="黑体"/>
        </w:rPr>
        <w:instrText xml:space="preserve"> HYPERLINK \l _Toc24555 </w:instrText>
      </w:r>
      <w:r w:rsidRPr="002642DD" w:rsidR="00F947B6">
        <w:rPr>
          <w:color w:val="000000"/>
          <w:lang w:eastAsia="zh-CN"/>
          <w:szCs w:val="20"/>
          <w:rFonts w:hAnsi="黑体"/>
        </w:rPr>
        <w:fldChar w:fldCharType="separate"/>
      </w:r>
      <w:r w:rsidRPr="002642DD" w:rsidR="00773654">
        <w:rPr>
          <w:color w:val="000000"/>
          <w:lang w:eastAsia="zh-CN"/>
          <w:szCs w:val="20"/>
          <w:rFonts w:hAnsi="黑体" w:hint="eastAsia"/>
        </w:rPr>
        <w:t xml:space="preserve">、</w:t>
      </w:r>
      <w:r w:rsidRPr="002642DD" w:rsidR="00F947B6">
        <w:rPr>
          <w:color w:val="000000"/>
          <w:lang w:eastAsia="zh-CN"/>
          <w:szCs w:val="20"/>
          <w:rFonts w:hAnsi="黑体" w:hint="eastAsia"/>
        </w:rPr>
        <w:t xml:space="preserve">挡土墙</w:t>
      </w:r>
      <w:r w:rsidRPr="002642DD" w:rsidR="00F947B6">
        <w:rPr>
          <w:color w:val="000000"/>
          <w:lang w:eastAsia="zh-CN"/>
          <w:szCs w:val="20"/>
          <w:rFonts w:hAnsi="黑体"/>
        </w:rPr>
        <w:fldChar w:fldCharType="end"/>
      </w:r>
      <w:r w:rsidRPr="002642DD" w:rsidR="00F947B6">
        <w:rPr>
          <w:color w:val="000000"/>
          <w:lang w:eastAsia="zh-CN"/>
          <w:szCs w:val="20"/>
          <w:rFonts w:hAnsi="黑体"/>
        </w:rPr>
        <w:fldChar w:fldCharType="begin"/>
      </w:r>
      <w:r w:rsidRPr="002642DD" w:rsidR="00F947B6">
        <w:rPr>
          <w:color w:val="000000"/>
          <w:lang w:eastAsia="zh-CN"/>
          <w:szCs w:val="20"/>
          <w:rFonts w:hAnsi="黑体"/>
        </w:rPr>
        <w:instrText xml:space="preserve"> HYPERLINK \l _Toc27636 </w:instrText>
      </w:r>
      <w:r w:rsidRPr="002642DD" w:rsidR="00F947B6">
        <w:rPr>
          <w:color w:val="000000"/>
          <w:lang w:eastAsia="zh-CN"/>
          <w:szCs w:val="20"/>
          <w:rFonts w:hAnsi="黑体"/>
        </w:rPr>
        <w:fldChar w:fldCharType="separate"/>
      </w:r>
      <w:r w:rsidRPr="002642DD" w:rsidR="00773654">
        <w:rPr>
          <w:color w:val="000000"/>
          <w:lang w:eastAsia="zh-CN"/>
          <w:szCs w:val="20"/>
          <w:rFonts w:hAnsi="黑体" w:hint="eastAsia"/>
        </w:rPr>
        <w:t xml:space="preserve">、</w:t>
      </w:r>
      <w:r w:rsidRPr="002642DD" w:rsidR="00F947B6">
        <w:rPr>
          <w:color w:val="000000"/>
          <w:lang w:eastAsia="zh-CN"/>
          <w:szCs w:val="20"/>
          <w:rFonts w:hAnsi="黑体" w:hint="eastAsia"/>
        </w:rPr>
        <w:t xml:space="preserve">树洞</w:t>
      </w:r>
      <w:r w:rsidRPr="002642DD" w:rsidR="00905719">
        <w:rPr>
          <w:color w:val="000000"/>
          <w:lang w:eastAsia="zh-CN"/>
          <w:szCs w:val="20"/>
          <w:rFonts w:hAnsi="黑体" w:hint="eastAsia"/>
        </w:rPr>
        <w:t xml:space="preserve">修补处</w:t>
      </w:r>
      <w:r w:rsidRPr="002642DD" w:rsidR="00773654">
        <w:rPr>
          <w:color w:val="000000"/>
          <w:lang w:eastAsia="zh-CN"/>
          <w:szCs w:val="20"/>
          <w:rFonts w:hAnsi="黑体" w:hint="eastAsia"/>
        </w:rPr>
        <w:t xml:space="preserve">、</w:t>
      </w:r>
      <w:r w:rsidRPr="002642DD" w:rsidR="00F947B6">
        <w:rPr>
          <w:color w:val="000000"/>
          <w:lang w:eastAsia="zh-CN"/>
          <w:szCs w:val="20"/>
          <w:rFonts w:hAnsi="黑体"/>
        </w:rPr>
        <w:fldChar w:fldCharType="end"/>
      </w:r>
      <w:r w:rsidRPr="002642DD" w:rsidR="000A0A1B">
        <w:rPr>
          <w:color w:val="000000"/>
          <w:lang w:eastAsia="zh-CN"/>
          <w:szCs w:val="20"/>
          <w:rFonts w:hAnsi="黑体" w:hint="eastAsia"/>
        </w:rPr>
        <w:t xml:space="preserve">栈道、围栏、避雷针、水箱</w:t>
      </w:r>
      <w:r w:rsidRPr="002642DD" w:rsidR="00247B19">
        <w:rPr>
          <w:color w:val="000000"/>
          <w:lang w:eastAsia="zh-CN"/>
          <w:szCs w:val="20"/>
          <w:rFonts w:hAnsi="黑体" w:hint="eastAsia"/>
        </w:rPr>
        <w:t xml:space="preserve">、</w:t>
      </w:r>
      <w:r w:rsidRPr="002642DD" w:rsidR="00F947B6">
        <w:rPr>
          <w:color w:val="000000"/>
          <w:lang w:eastAsia="zh-CN"/>
          <w:szCs w:val="20"/>
          <w:rFonts w:hAnsi="黑体"/>
        </w:rPr>
        <w:fldChar w:fldCharType="begin"/>
      </w:r>
      <w:r w:rsidRPr="002642DD" w:rsidR="00F947B6">
        <w:rPr>
          <w:color w:val="000000"/>
          <w:lang w:eastAsia="zh-CN"/>
          <w:szCs w:val="20"/>
          <w:rFonts w:hAnsi="黑体"/>
        </w:rPr>
        <w:instrText xml:space="preserve"> HYPERLINK \l _Toc7879 </w:instrText>
      </w:r>
      <w:r w:rsidRPr="002642DD" w:rsidR="00F947B6">
        <w:rPr>
          <w:color w:val="000000"/>
          <w:lang w:eastAsia="zh-CN"/>
          <w:szCs w:val="20"/>
          <w:rFonts w:hAnsi="黑体"/>
        </w:rPr>
        <w:fldChar w:fldCharType="separate"/>
      </w:r>
      <w:r w:rsidRPr="002642DD" w:rsidR="00F947B6">
        <w:rPr>
          <w:color w:val="000000"/>
          <w:lang w:eastAsia="zh-CN"/>
          <w:szCs w:val="20"/>
          <w:rFonts w:hAnsi="黑体" w:hint="eastAsia"/>
        </w:rPr>
        <w:t xml:space="preserve">支撑</w:t>
      </w:r>
      <w:r w:rsidRPr="002642DD" w:rsidR="000D5959">
        <w:rPr>
          <w:color w:val="000000"/>
          <w:lang w:eastAsia="zh-CN"/>
          <w:szCs w:val="20"/>
          <w:rFonts w:hAnsi="黑体" w:hint="eastAsia"/>
        </w:rPr>
        <w:t xml:space="preserve">等是否有破损</w:t>
      </w:r>
      <w:r w:rsidRPr="002642DD" w:rsidR="00247B19">
        <w:rPr>
          <w:color w:val="000000"/>
          <w:lang w:eastAsia="zh-CN"/>
          <w:szCs w:val="20"/>
          <w:rFonts w:hAnsi="黑体" w:hint="eastAsia"/>
        </w:rPr>
        <w:t xml:space="preserve">、掉落、倒伏、脱焊、松动、断裂、锈蚀、变型、失效、</w:t>
      </w:r>
      <w:r w:rsidRPr="002642DD" w:rsidR="000A0A1B">
        <w:rPr>
          <w:color w:val="000000"/>
          <w:lang w:eastAsia="zh-CN"/>
          <w:szCs w:val="20"/>
          <w:rFonts w:hAnsi="黑体" w:hint="eastAsia"/>
        </w:rPr>
        <w:t xml:space="preserve">损坏</w:t>
      </w:r>
      <w:r w:rsidRPr="002642DD" w:rsidR="00247B19">
        <w:rPr>
          <w:color w:val="000000"/>
          <w:lang w:eastAsia="zh-CN"/>
          <w:szCs w:val="20"/>
          <w:rFonts w:hAnsi="黑体" w:hint="eastAsia"/>
        </w:rPr>
        <w:t xml:space="preserve">及对树体造成损坏</w:t>
      </w:r>
      <w:r w:rsidRPr="002642DD" w:rsidR="000D5959">
        <w:rPr>
          <w:color w:val="000000"/>
          <w:lang w:eastAsia="zh-CN"/>
          <w:szCs w:val="20"/>
          <w:rFonts w:hAnsi="黑体" w:hint="eastAsia"/>
        </w:rPr>
        <w:t xml:space="preserve">，若有</w:t>
      </w:r>
      <w:r w:rsidR="00B14E42">
        <w:rPr>
          <w:color w:val="000000"/>
          <w:lang w:eastAsia="zh-CN"/>
          <w:szCs w:val="20"/>
          <w:rFonts w:hAnsi="黑体" w:hint="eastAsia"/>
        </w:rPr>
        <w:t xml:space="preserve">应立即进行处理</w:t>
      </w:r>
      <w:r w:rsidRPr="002642DD" w:rsidR="000D5959">
        <w:rPr>
          <w:color w:val="000000"/>
          <w:lang w:eastAsia="zh-CN"/>
          <w:szCs w:val="20"/>
          <w:rFonts w:hAnsi="黑体" w:hint="eastAsia"/>
        </w:rPr>
        <w:t xml:space="preserve">，</w:t>
      </w:r>
      <w:r w:rsidR="00B14E42">
        <w:rPr>
          <w:color w:val="000000"/>
          <w:lang w:eastAsia="zh-CN"/>
          <w:szCs w:val="20"/>
          <w:rFonts w:hAnsi="黑体" w:hint="eastAsia"/>
        </w:rPr>
        <w:t xml:space="preserve">难度较大的，</w:t>
      </w:r>
      <w:r w:rsidRPr="002642DD" w:rsidR="000D5959">
        <w:rPr>
          <w:color w:val="000000"/>
          <w:lang w:eastAsia="zh-CN"/>
          <w:szCs w:val="20"/>
          <w:rFonts w:hAnsi="黑体" w:hint="eastAsia"/>
        </w:rPr>
        <w:t xml:space="preserve">记录并报送</w:t>
      </w:r>
      <w:r w:rsidR="00B649FB">
        <w:rPr>
          <w:color w:val="000000"/>
          <w:lang w:eastAsia="zh-CN"/>
          <w:szCs w:val="20"/>
          <w:rFonts w:hAnsi="黑体" w:hint="eastAsia"/>
        </w:rPr>
        <w:t xml:space="preserve">管理部门</w:t>
      </w:r>
      <w:r w:rsidRPr="002642DD" w:rsidR="000D5959">
        <w:rPr>
          <w:color w:val="000000"/>
          <w:lang w:eastAsia="zh-CN"/>
          <w:szCs w:val="20"/>
          <w:rFonts w:hAnsi="黑体" w:hint="eastAsia"/>
        </w:rPr>
        <w:t xml:space="preserve">。</w:t>
      </w:r>
      <w:r w:rsidRPr="002642DD" w:rsidR="00F947B6">
        <w:rPr>
          <w:color w:val="000000"/>
          <w:lang w:eastAsia="zh-CN"/>
          <w:szCs w:val="20"/>
          <w:rFonts w:hAnsi="黑体"/>
        </w:rPr>
        <w:fldChar w:fldCharType="end"/>
      </w:r>
      <w:r w:rsidRPr="002642DD" w:rsidR="00047594">
        <w:rPr>
          <w:color w:val="000000"/>
          <w:lang w:eastAsia="zh-CN"/>
          <w:szCs w:val="20"/>
          <w:rFonts w:hAnsi="黑体" w:hint="eastAsia"/>
        </w:rPr>
      </w:r>
    </w:p>
    <w:p>
      <w:pPr>
        <w:pStyle w:val="UserStyle_17"/>
        <w:spacing w:line="360" w:lineRule="auto"/>
        <w:ind w:firstLine="567" w:firstLineChars="270" w:left="-567" w:leftChars="-270"/>
        <w:rPr>
          <w:color w:val="000000"/>
          <w:lang w:eastAsia="zh-CN"/>
          <w:szCs w:val="20"/>
          <w:rFonts w:hAnsi="黑体" w:hint="eastAsia"/>
        </w:rPr>
      </w:pPr>
      <w:r w:rsidR="000A0A1B">
        <w:rPr>
          <w:color w:val="000000"/>
          <w:lang w:eastAsia="zh-CN"/>
          <w:szCs w:val="20"/>
          <w:rFonts w:hAnsi="黑体" w:hint="eastAsia"/>
        </w:rPr>
        <w:t xml:space="preserve">巡查标牌是否有掉落或缺失，若有立即进行处理。</w:t>
      </w:r>
      <w:r w:rsidR="00047594">
        <w:rPr>
          <w:color w:val="000000"/>
          <w:rFonts w:ascii="宋体" w:hAnsi="宋体" w:eastAsia="宋体" w:hint="eastAsia"/>
        </w:rPr>
      </w:r>
    </w:p>
    <w:p>
      <w:pPr>
        <w:pStyle w:val="UserStyle_17"/>
        <w:spacing w:line="360" w:lineRule="auto"/>
        <w:ind w:firstLine="567" w:firstLineChars="270" w:left="-567" w:leftChars="-270"/>
        <w:rPr>
          <w:color w:val="000000"/>
          <w:szCs w:val="20"/>
          <w:rFonts w:hAnsi="黑体" w:hint="eastAsia"/>
        </w:rPr>
      </w:pPr>
      <w:r w:rsidRPr="000A0A1B" w:rsidR="00047594">
        <w:rPr>
          <w:color w:val="000000"/>
          <w:szCs w:val="20"/>
          <w:rFonts w:hAnsi="黑体" w:hint="eastAsia"/>
        </w:rPr>
        <w:t xml:space="preserve">防火</w:t>
      </w:r>
      <w:r w:rsidR="00976956">
        <w:rPr>
          <w:color w:val="000000"/>
          <w:lang w:eastAsia="zh-CN"/>
          <w:szCs w:val="20"/>
          <w:rFonts w:hAnsi="黑体" w:hint="eastAsia"/>
        </w:rPr>
        <w:t xml:space="preserve">巡查</w:t>
      </w:r>
      <w:r w:rsidRPr="000A0A1B" w:rsidR="00047594">
        <w:rPr>
          <w:color w:val="000000"/>
          <w:szCs w:val="20"/>
          <w:rFonts w:hAnsi="黑体" w:hint="eastAsia"/>
        </w:rPr>
      </w:r>
    </w:p>
    <w:p>
      <w:pPr>
        <w:pStyle w:val="UserStyle_44"/>
        <w:numPr>
          <w:ilvl w:val="3"/>
          <w:numId w:val="3"/>
        </w:numPr>
        <w:spacing w:after="156" w:before="156"/>
        <w:ind w:hanging="1"/>
        <w:rPr>
          <w:color w:val="000000"/>
          <w:lang w:eastAsia="zh-CN"/>
          <w:kern w:val="2"/>
          <w:rFonts w:ascii="宋体" w:hAnsi="宋体" w:eastAsia="宋体" w:hint="eastAsia"/>
        </w:rPr>
      </w:pPr>
      <w:r w:rsidR="00870FC5">
        <w:rPr>
          <w:color w:val="000000"/>
          <w:lang w:eastAsia="zh-CN"/>
          <w:kern w:val="2"/>
          <w:rFonts w:ascii="宋体" w:hAnsi="宋体" w:eastAsia="宋体" w:hint="eastAsia"/>
        </w:rPr>
        <w:t xml:space="preserve">巡查</w:t>
      </w:r>
      <w:r w:rsidRPr="000A0A1B" w:rsidR="00047594">
        <w:rPr>
          <w:color w:val="000000"/>
          <w:kern w:val="2"/>
          <w:rFonts w:ascii="宋体" w:hAnsi="宋体" w:eastAsia="宋体" w:hint="eastAsia"/>
        </w:rPr>
        <w:t xml:space="preserve">树下、林缘</w:t>
      </w:r>
      <w:r w:rsidR="00870FC5">
        <w:rPr>
          <w:color w:val="000000"/>
          <w:lang w:eastAsia="zh-CN"/>
          <w:kern w:val="2"/>
          <w:rFonts w:ascii="宋体" w:hAnsi="宋体" w:eastAsia="宋体" w:hint="eastAsia"/>
        </w:rPr>
        <w:t xml:space="preserve">是否有</w:t>
      </w:r>
      <w:r w:rsidRPr="000A0A1B" w:rsidR="00047594">
        <w:rPr>
          <w:color w:val="000000"/>
          <w:kern w:val="2"/>
          <w:rFonts w:ascii="宋体" w:hAnsi="宋体" w:eastAsia="宋体" w:hint="eastAsia"/>
        </w:rPr>
        <w:t xml:space="preserve">枯枝、落叶等易燃物</w:t>
      </w:r>
      <w:r w:rsidR="00870FC5">
        <w:rPr>
          <w:color w:val="000000"/>
          <w:lang w:eastAsia="zh-CN"/>
          <w:kern w:val="2"/>
          <w:rFonts w:ascii="宋体" w:hAnsi="宋体" w:eastAsia="宋体" w:hint="eastAsia"/>
        </w:rPr>
        <w:t xml:space="preserve">堆积，</w:t>
      </w:r>
      <w:r w:rsidR="00870FC5">
        <w:rPr>
          <w:color w:val="000000"/>
          <w:lang w:eastAsia="zh-CN"/>
          <w:szCs w:val="20"/>
          <w:rFonts w:hAnsi="黑体" w:hint="eastAsia"/>
        </w:rPr>
        <w:t xml:space="preserve">若有立即进行</w:t>
      </w:r>
      <w:r w:rsidR="009E467E">
        <w:rPr>
          <w:color w:val="000000"/>
          <w:lang w:eastAsia="zh-CN"/>
          <w:szCs w:val="20"/>
          <w:rFonts w:hAnsi="黑体" w:hint="eastAsia"/>
        </w:rPr>
        <w:t xml:space="preserve">清除</w:t>
      </w:r>
      <w:r w:rsidR="00870FC5">
        <w:rPr>
          <w:color w:val="000000"/>
          <w:lang w:eastAsia="zh-CN"/>
          <w:szCs w:val="20"/>
          <w:rFonts w:hAnsi="黑体" w:hint="eastAsia"/>
        </w:rPr>
        <w:t xml:space="preserve">。</w:t>
      </w:r>
      <w:r w:rsidRPr="000A0A1B" w:rsidR="001C40F9">
        <w:rPr>
          <w:color w:val="000000"/>
          <w:kern w:val="2"/>
          <w:rFonts w:ascii="宋体" w:hAnsi="宋体" w:eastAsia="宋体" w:hint="eastAsia"/>
        </w:rPr>
      </w:r>
    </w:p>
    <w:p>
      <w:pPr>
        <w:pStyle w:val="UserStyle_44"/>
        <w:numPr>
          <w:ilvl w:val="3"/>
          <w:numId w:val="3"/>
        </w:numPr>
        <w:spacing w:after="156" w:before="156"/>
        <w:ind w:hanging="1"/>
        <w:rPr>
          <w:color w:val="000000"/>
          <w:kern w:val="2"/>
          <w:rFonts w:ascii="宋体" w:hAnsi="宋体" w:eastAsia="宋体" w:hint="eastAsia"/>
        </w:rPr>
      </w:pPr>
      <w:r w:rsidRPr="000A0A1B" w:rsidR="00047594">
        <w:rPr>
          <w:color w:val="000000"/>
          <w:kern w:val="2"/>
          <w:rFonts w:ascii="宋体" w:hAnsi="宋体" w:eastAsia="宋体" w:hint="eastAsia"/>
        </w:rPr>
        <w:t xml:space="preserve">检查水箱，确保电源、水泵、管路等状态良好。</w:t>
      </w:r>
    </w:p>
    <w:p>
      <w:pPr>
        <w:pStyle w:val="UserStyle_17"/>
        <w:spacing w:line="360" w:lineRule="auto"/>
        <w:ind w:firstLine="567" w:firstLineChars="270" w:left="-567" w:leftChars="-270"/>
        <w:rPr>
          <w:color w:val="000000"/>
          <w:szCs w:val="20"/>
          <w:rFonts w:hAnsi="黑体" w:hint="eastAsia"/>
        </w:rPr>
      </w:pPr>
      <w:r w:rsidRPr="000A0A1B" w:rsidR="009F771B">
        <w:rPr>
          <w:color w:val="000000"/>
          <w:szCs w:val="20"/>
          <w:rFonts w:hAnsi="黑体" w:hint="eastAsia"/>
        </w:rPr>
        <w:t xml:space="preserve">汛期管理</w:t>
      </w:r>
    </w:p>
    <w:p>
      <w:pPr>
        <w:pStyle w:val="UserStyle_44"/>
        <w:numPr>
          <w:ilvl w:val="3"/>
          <w:numId w:val="3"/>
        </w:numPr>
        <w:spacing w:after="156" w:before="156"/>
        <w:ind w:hanging="1"/>
        <w:rPr>
          <w:color w:val="000000"/>
          <w:kern w:val="2"/>
          <w:rFonts w:ascii="宋体" w:hAnsi="宋体" w:eastAsia="宋体" w:hint="eastAsia"/>
        </w:rPr>
      </w:pPr>
      <w:r w:rsidR="009F771B">
        <w:rPr>
          <w:color w:val="000000"/>
          <w:kern w:val="2"/>
          <w:rFonts w:ascii="宋体" w:hAnsi="宋体" w:eastAsia="宋体" w:hint="eastAsia"/>
        </w:rPr>
        <w:t xml:space="preserve">雨季发生积水时，应采取开沟、开槽等人工引流措施排除古柏木保护范围内的积水。</w:t>
      </w:r>
      <w:r w:rsidR="009F771B">
        <w:rPr>
          <w:color w:val="000000"/>
          <w:kern w:val="2"/>
          <w:rFonts w:ascii="宋体" w:hAnsi="宋体" w:eastAsia="宋体"/>
        </w:rPr>
      </w:r>
    </w:p>
    <w:p>
      <w:pPr>
        <w:pStyle w:val="UserStyle_44"/>
        <w:numPr>
          <w:ilvl w:val="3"/>
          <w:numId w:val="3"/>
        </w:numPr>
        <w:spacing w:after="156" w:before="156"/>
        <w:ind w:hanging="1"/>
        <w:rPr>
          <w:color w:val="000000"/>
          <w:kern w:val="2"/>
          <w:rFonts w:ascii="宋体" w:hAnsi="宋体" w:eastAsia="宋体" w:hint="eastAsia"/>
        </w:rPr>
      </w:pPr>
      <w:r w:rsidR="009F771B">
        <w:rPr>
          <w:color w:val="000000"/>
          <w:kern w:val="2"/>
          <w:rFonts w:ascii="宋体" w:hAnsi="宋体" w:eastAsia="宋体" w:hint="eastAsia"/>
        </w:rPr>
        <w:t xml:space="preserve">汛期对古柏木进行及时检查、巡查，发现折枝、倒伏、雷击损伤等，</w:t>
      </w:r>
      <w:r w:rsidRPr="009E467E" w:rsidR="009E467E">
        <w:rPr>
          <w:color w:val="000000"/>
          <w:kern w:val="2"/>
          <w:rFonts w:ascii="宋体" w:hAnsi="宋体" w:eastAsia="宋体" w:hint="eastAsia"/>
        </w:rPr>
        <w:t xml:space="preserve">记录并报送专业养护队伍</w:t>
      </w:r>
      <w:r w:rsidR="009F771B">
        <w:rPr>
          <w:color w:val="000000"/>
          <w:kern w:val="2"/>
          <w:rFonts w:ascii="宋体" w:hAnsi="宋体" w:eastAsia="宋体" w:hint="eastAsia"/>
        </w:rPr>
        <w:t xml:space="preserve">进行抢救保护。</w:t>
      </w:r>
    </w:p>
    <w:p>
      <w:pPr>
        <w:pStyle w:val="UserStyle_17"/>
        <w:spacing w:line="360" w:lineRule="auto"/>
        <w:ind w:firstLine="567" w:firstLineChars="270" w:left="-567" w:leftChars="-270"/>
        <w:rPr>
          <w:color w:val="000000"/>
          <w:szCs w:val="20"/>
          <w:rFonts w:hAnsi="黑体" w:hint="eastAsia"/>
        </w:rPr>
      </w:pPr>
      <w:r w:rsidRPr="00BC25DC" w:rsidR="009F771B">
        <w:rPr>
          <w:color w:val="000000"/>
          <w:szCs w:val="20"/>
          <w:rFonts w:hAnsi="黑体" w:hint="eastAsia"/>
        </w:rPr>
        <w:t xml:space="preserve">控制杂草、藤本植物</w:t>
      </w:r>
    </w:p>
    <w:p>
      <w:pPr>
        <w:pStyle w:val="UserStyle_44"/>
        <w:numPr>
          <w:ilvl w:val="3"/>
          <w:numId w:val="3"/>
        </w:numPr>
        <w:spacing w:after="156" w:before="156"/>
        <w:ind w:hanging="1"/>
        <w:rPr>
          <w:color w:val="000000"/>
          <w:kern w:val="2"/>
          <w:rFonts w:ascii="宋体" w:hAnsi="宋体" w:eastAsia="宋体" w:hint="eastAsia"/>
        </w:rPr>
      </w:pPr>
      <w:r w:rsidR="00A94ED5">
        <w:rPr>
          <w:color w:val="000000"/>
          <w:kern w:val="2"/>
          <w:rFonts w:ascii="宋体" w:hAnsi="宋体" w:eastAsia="宋体" w:hint="eastAsia"/>
        </w:rPr>
        <w:t xml:space="preserve">定期用割灌机割杂草，防止杂草过高、过密</w:t>
      </w:r>
      <w:r w:rsidR="00A94ED5">
        <w:rPr>
          <w:color w:val="000000"/>
          <w:lang w:eastAsia="zh-CN"/>
          <w:kern w:val="2"/>
          <w:rFonts w:ascii="宋体" w:hAnsi="宋体" w:eastAsia="宋体" w:hint="eastAsia"/>
        </w:rPr>
        <w:t xml:space="preserve">。</w:t>
      </w:r>
      <w:r w:rsidRPr="00BC25DC" w:rsidR="00FB7359">
        <w:rPr>
          <w:color w:val="000000"/>
          <w:kern w:val="2"/>
          <w:rFonts w:ascii="宋体" w:hAnsi="宋体" w:eastAsia="宋体" w:hint="eastAsia"/>
        </w:rPr>
      </w:r>
    </w:p>
    <w:p>
      <w:pPr>
        <w:pStyle w:val="UserStyle_44"/>
        <w:numPr>
          <w:ilvl w:val="3"/>
          <w:numId w:val="3"/>
        </w:numPr>
        <w:spacing w:after="156" w:before="156"/>
        <w:ind w:hanging="1"/>
        <w:rPr>
          <w:color w:val="000000"/>
          <w:lang w:eastAsia="zh-CN"/>
          <w:kern w:val="2"/>
          <w:rFonts w:ascii="宋体" w:hAnsi="宋体" w:eastAsia="宋体" w:hint="eastAsia"/>
        </w:rPr>
      </w:pPr>
      <w:r w:rsidR="009E467E">
        <w:rPr>
          <w:color w:val="000000"/>
          <w:lang w:eastAsia="zh-CN"/>
          <w:kern w:val="2"/>
          <w:rFonts w:ascii="宋体" w:hAnsi="宋体" w:eastAsia="宋体" w:hint="eastAsia"/>
        </w:rPr>
        <w:t xml:space="preserve">定期</w:t>
      </w:r>
      <w:r w:rsidRPr="00BC25DC" w:rsidR="009F771B">
        <w:rPr>
          <w:color w:val="000000"/>
          <w:kern w:val="2"/>
          <w:rFonts w:ascii="宋体" w:hAnsi="宋体" w:eastAsia="宋体" w:hint="eastAsia"/>
        </w:rPr>
        <w:t xml:space="preserve">清除树冠垂直投影范围内的藤本植物。</w:t>
      </w:r>
    </w:p>
    <w:p>
      <w:pPr>
        <w:pStyle w:val="UserStyle_17"/>
        <w:spacing w:line="360" w:lineRule="auto"/>
        <w:ind w:firstLine="567" w:firstLineChars="270" w:left="-567" w:leftChars="-270"/>
        <w:rPr>
          <w:color w:val="000000"/>
          <w:szCs w:val="20"/>
          <w:rFonts w:hAnsi="黑体" w:hint="eastAsia"/>
        </w:rPr>
      </w:pPr>
      <w:r w:rsidRPr="00BC25DC" w:rsidR="00EA75FB">
        <w:rPr>
          <w:color w:val="000000"/>
          <w:szCs w:val="20"/>
          <w:rFonts w:hAnsi="黑体" w:hint="eastAsia"/>
        </w:rPr>
        <w:t xml:space="preserve">补充性调查</w:t>
      </w:r>
    </w:p>
    <w:p>
      <w:pPr>
        <w:pStyle w:val="UserStyle_44"/>
        <w:numPr>
          <w:ilvl w:val="3"/>
          <w:numId w:val="3"/>
        </w:numPr>
        <w:spacing w:after="156" w:before="156"/>
        <w:ind w:hanging="1"/>
        <w:rPr>
          <w:color w:val="000000"/>
          <w:kern w:val="2"/>
          <w:rFonts w:ascii="宋体" w:hAnsi="宋体" w:eastAsia="宋体" w:hint="eastAsia"/>
        </w:rPr>
      </w:pPr>
      <w:r w:rsidRPr="00BC25DC" w:rsidR="00F33133">
        <w:rPr>
          <w:color w:val="000000"/>
          <w:kern w:val="2"/>
          <w:rFonts w:ascii="宋体" w:hAnsi="宋体" w:eastAsia="宋体" w:hint="eastAsia"/>
        </w:rPr>
        <w:t xml:space="preserve">在普查间隔期内，适时开展古树名木补充调查，掌握古树名木资源变化</w:t>
      </w:r>
      <w:r w:rsidRPr="00BC25DC" w:rsidR="00774881">
        <w:rPr>
          <w:color w:val="000000"/>
          <w:kern w:val="2"/>
          <w:rFonts w:ascii="宋体" w:hAnsi="宋体" w:eastAsia="宋体" w:hint="eastAsia"/>
        </w:rPr>
        <w:t xml:space="preserve">和未发现的古树名木资源信息。</w:t>
      </w:r>
    </w:p>
    <w:p>
      <w:pPr>
        <w:pStyle w:val="UserStyle_44"/>
        <w:numPr>
          <w:ilvl w:val="3"/>
          <w:numId w:val="3"/>
        </w:numPr>
        <w:spacing w:after="156" w:before="156"/>
        <w:ind w:hanging="1"/>
        <w:rPr>
          <w:color w:val="000000"/>
          <w:lang w:eastAsia="zh-CN"/>
          <w:kern w:val="2"/>
          <w:rFonts w:ascii="宋体" w:hAnsi="宋体" w:eastAsia="宋体" w:hint="eastAsia"/>
        </w:rPr>
      </w:pPr>
      <w:r w:rsidR="009E467E">
        <w:rPr>
          <w:color w:val="000000"/>
          <w:lang w:eastAsia="zh-CN"/>
          <w:kern w:val="2"/>
          <w:rFonts w:ascii="宋体" w:hAnsi="宋体" w:eastAsia="宋体" w:hint="eastAsia"/>
        </w:rPr>
        <w:t xml:space="preserve">检查</w:t>
      </w:r>
      <w:r w:rsidRPr="00BC25DC" w:rsidR="00F33133">
        <w:rPr>
          <w:color w:val="000000"/>
          <w:kern w:val="2"/>
          <w:rFonts w:ascii="宋体" w:hAnsi="宋体" w:eastAsia="宋体" w:hint="eastAsia"/>
        </w:rPr>
        <w:t xml:space="preserve">生长状况和日常养护责任落实等情况。</w:t>
      </w:r>
    </w:p>
    <w:p>
      <w:pPr>
        <w:pStyle w:val="UserStyle_89"/>
        <w:outlineLvl w:val="0"/>
        <w:rPr>
          <w:color w:val="000000"/>
          <w:rFonts w:hint="eastAsia"/>
        </w:rPr>
      </w:pPr>
      <w:bookmarkStart w:name="_Toc159856844" w:id="74"/>
      <w:bookmarkEnd w:id="74"/>
      <w:r w:rsidRPr="001E0F7F" w:rsidR="008B0BD4">
        <w:rPr>
          <w:color w:val="000000"/>
          <w:rFonts w:hint="eastAsia"/>
        </w:rPr>
        <w:t xml:space="preserve">专业养护</w:t>
      </w:r>
      <w:r w:rsidRPr="001E0F7F" w:rsidR="00C638C3">
        <w:rPr>
          <w:color w:val="000000"/>
          <w:rFonts w:hint="eastAsia"/>
        </w:rPr>
      </w:r>
    </w:p>
    <w:p>
      <w:pPr>
        <w:pStyle w:val="UserStyle_18"/>
        <w:spacing w:line="360" w:lineRule="auto"/>
        <w:ind w:firstLine="567" w:firstLineChars="270" w:left="-567" w:leftChars="-270"/>
        <w:rPr>
          <w:color w:val="000000"/>
          <w:rFonts w:hint="eastAsia"/>
        </w:rPr>
      </w:pPr>
      <w:r w:rsidRPr="009C68E8" w:rsidR="009C68E8">
        <w:rPr>
          <w:color w:val="000000"/>
          <w:rFonts w:hint="eastAsia"/>
        </w:rPr>
        <w:t xml:space="preserve">补水</w:t>
      </w:r>
      <w:r w:rsidR="009C68E8">
        <w:rPr>
          <w:color w:val="000000"/>
          <w:rFonts w:hint="eastAsia"/>
        </w:rPr>
      </w:r>
    </w:p>
    <w:p>
      <w:pPr>
        <w:pStyle w:val="UserStyle_17"/>
        <w:spacing w:line="360" w:lineRule="auto"/>
        <w:ind w:firstLineChars="-133" w:hanging="279" w:left="279"/>
        <w:rPr>
          <w:color w:val="000000"/>
          <w:lang w:eastAsia="zh-CN"/>
          <w:rFonts w:hAnsi="黑体" w:hint="eastAsia"/>
        </w:rPr>
      </w:pPr>
      <w:r w:rsidR="001672FE">
        <w:rPr>
          <w:color w:val="000000"/>
          <w:lang w:eastAsia="zh-CN"/>
          <w:rFonts w:hAnsi="黑体" w:hint="eastAsia"/>
        </w:rPr>
        <w:t xml:space="preserve">在春季、夏季、秋季</w:t>
      </w:r>
      <w:r w:rsidRPr="001672FE" w:rsidR="00934EEE">
        <w:rPr>
          <w:color w:val="000000"/>
          <w:rFonts w:hAnsi="黑体" w:hint="eastAsia"/>
        </w:rPr>
        <w:t xml:space="preserve">发生严重干旱时，应及时在树冠外缘对古柏木进行浇灌补水。</w:t>
      </w:r>
      <w:r w:rsidRPr="001672FE" w:rsidR="00934EEE">
        <w:rPr>
          <w:color w:val="000000"/>
          <w:rFonts w:hAnsi="黑体"/>
        </w:rPr>
        <w:t xml:space="preserve"> </w:t>
      </w:r>
      <w:r w:rsidRPr="001672FE" w:rsidR="00934EEE">
        <w:rPr>
          <w:color w:val="000000"/>
          <w:rFonts w:hAnsi="黑体" w:hint="eastAsia"/>
        </w:rPr>
      </w:r>
    </w:p>
    <w:p>
      <w:pPr>
        <w:pStyle w:val="UserStyle_17"/>
        <w:spacing w:line="360" w:lineRule="auto"/>
        <w:ind w:firstLineChars="-133" w:hanging="279" w:left="279"/>
        <w:rPr>
          <w:color w:val="000000"/>
          <w:rFonts w:hAnsi="黑体" w:hint="eastAsia"/>
        </w:rPr>
      </w:pPr>
      <w:r w:rsidRPr="00EE241E" w:rsidR="00934EEE">
        <w:rPr>
          <w:color w:val="000000"/>
          <w:rFonts w:hAnsi="黑体" w:hint="eastAsia"/>
        </w:rPr>
        <w:t xml:space="preserve">生长在铺装区域里的古柏木，应提前设置复壮井，浇水可在井中进行。</w:t>
      </w:r>
      <w:r w:rsidRPr="00EE241E" w:rsidR="001672FE">
        <w:rPr>
          <w:color w:val="000000"/>
          <w:rFonts w:hAnsi="黑体" w:hint="eastAsia"/>
        </w:rPr>
        <w:t xml:space="preserve">复壮井的设置方法参见</w:t>
      </w:r>
      <w:r w:rsidRPr="00EE241E" w:rsidR="001E0F7F">
        <w:rPr>
          <w:color w:val="000000"/>
          <w:lang w:eastAsia="zh-CN"/>
          <w:rFonts w:hAnsi="黑体" w:hint="eastAsia"/>
        </w:rPr>
        <w:t xml:space="preserve">7.2.2</w:t>
      </w:r>
      <w:r w:rsidRPr="00EE241E" w:rsidR="001672FE">
        <w:rPr>
          <w:color w:val="000000"/>
          <w:rFonts w:hAnsi="黑体" w:hint="eastAsia"/>
        </w:rPr>
        <w:t xml:space="preserve">。</w:t>
      </w:r>
      <w:r w:rsidRPr="00EE241E" w:rsidR="00934EEE">
        <w:rPr>
          <w:color w:val="000000"/>
          <w:rFonts w:hAnsi="黑体" w:hint="eastAsia"/>
        </w:rPr>
      </w:r>
    </w:p>
    <w:p>
      <w:pPr>
        <w:pStyle w:val="UserStyle_17"/>
        <w:spacing w:line="360" w:lineRule="auto"/>
        <w:ind w:firstLineChars="-133" w:hanging="279" w:left="279"/>
        <w:rPr>
          <w:color w:val="000000"/>
          <w:rFonts w:hAnsi="黑体" w:hint="eastAsia"/>
        </w:rPr>
      </w:pPr>
      <w:r w:rsidRPr="00222F6B" w:rsidR="00934EEE">
        <w:rPr>
          <w:color w:val="000000"/>
          <w:rFonts w:hAnsi="黑体" w:hint="eastAsia"/>
        </w:rPr>
        <w:t xml:space="preserve">生长在自然林地中的古柏木，浇水前应根据实际情况开设大小适度的树堰，围堰进行浇灌，浇足浇透，防止形成拦腰水。</w:t>
      </w:r>
    </w:p>
    <w:p>
      <w:pPr>
        <w:pStyle w:val="UserStyle_18"/>
        <w:spacing w:line="360" w:lineRule="auto"/>
        <w:ind w:firstLine="567" w:firstLineChars="270" w:left="-567" w:leftChars="-270"/>
        <w:rPr>
          <w:color w:val="000000"/>
        </w:rPr>
      </w:pPr>
      <w:r w:rsidRPr="009C68E8" w:rsidR="009C68E8">
        <w:rPr>
          <w:color w:val="000000"/>
        </w:rPr>
        <w:t xml:space="preserve">植被结构</w:t>
      </w:r>
      <w:r w:rsidRPr="009C68E8" w:rsidR="009C68E8">
        <w:rPr>
          <w:color w:val="000000"/>
          <w:rFonts w:hint="eastAsia"/>
        </w:rPr>
        <w:t xml:space="preserve">调整</w:t>
      </w:r>
      <w:r w:rsidRPr="009C68E8" w:rsidR="009C68E8">
        <w:rPr>
          <w:color w:val="000000"/>
        </w:rPr>
      </w:r>
    </w:p>
    <w:p>
      <w:pPr>
        <w:pStyle w:val="UserStyle_17"/>
        <w:spacing w:line="360" w:lineRule="auto"/>
        <w:ind w:firstLine="567" w:firstLineChars="270" w:left="-567" w:leftChars="-270"/>
        <w:rPr>
          <w:color w:val="000000"/>
          <w:szCs w:val="20"/>
          <w:rFonts w:hAnsi="黑体"/>
        </w:rPr>
      </w:pPr>
      <w:r w:rsidRPr="009C68E8" w:rsidR="009C68E8">
        <w:rPr>
          <w:color w:val="000000"/>
          <w:szCs w:val="20"/>
          <w:rFonts w:hAnsi="黑体"/>
        </w:rPr>
        <w:t xml:space="preserve">乔木</w:t>
      </w:r>
      <w:r w:rsidRPr="009C68E8" w:rsidR="009C68E8">
        <w:rPr>
          <w:color w:val="000000"/>
          <w:szCs w:val="20"/>
          <w:rFonts w:hAnsi="黑体" w:hint="eastAsia"/>
        </w:rPr>
        <w:t xml:space="preserve">调整</w:t>
      </w:r>
      <w:r w:rsidRPr="009C68E8" w:rsidR="009C68E8">
        <w:rPr>
          <w:color w:val="000000"/>
          <w:szCs w:val="20"/>
          <w:rFonts w:hAnsi="黑体"/>
        </w:rPr>
      </w:r>
    </w:p>
    <w:p>
      <w:pPr>
        <w:pStyle w:val="UserStyle_44"/>
        <w:numPr>
          <w:ilvl w:val="3"/>
          <w:numId w:val="3"/>
        </w:numPr>
        <w:spacing w:after="156" w:before="156"/>
        <w:ind w:hanging="1"/>
        <w:rPr>
          <w:rFonts w:ascii="宋体" w:hAnsi="宋体" w:eastAsia="宋体"/>
        </w:rPr>
      </w:pPr>
      <w:r w:rsidRPr="00EE241E" w:rsidR="009C68E8">
        <w:rPr>
          <w:rFonts w:ascii="宋体" w:hAnsi="宋体" w:eastAsia="宋体"/>
        </w:rPr>
        <w:t xml:space="preserve">伐除</w:t>
      </w:r>
      <w:r w:rsidRPr="00EE241E" w:rsidR="009C68E8">
        <w:rPr>
          <w:rFonts w:ascii="宋体" w:hAnsi="宋体" w:eastAsia="宋体" w:hint="eastAsia"/>
        </w:rPr>
        <w:t xml:space="preserve">对古柏木造成严重遮光的</w:t>
      </w:r>
      <w:r w:rsidRPr="00EE241E" w:rsidR="009C68E8">
        <w:rPr>
          <w:rFonts w:ascii="宋体" w:hAnsi="宋体" w:eastAsia="宋体"/>
        </w:rPr>
        <w:t xml:space="preserve">乔木</w:t>
      </w:r>
      <w:r w:rsidRPr="00EE241E" w:rsidR="009C68E8">
        <w:rPr>
          <w:rFonts w:ascii="宋体" w:hAnsi="宋体" w:eastAsia="宋体" w:hint="eastAsia"/>
        </w:rPr>
        <w:t xml:space="preserve">，保证古柏树冠充分接受光照</w:t>
      </w:r>
      <w:r w:rsidRPr="00EE241E" w:rsidR="009C68E8">
        <w:rPr>
          <w:rFonts w:ascii="宋体" w:hAnsi="宋体" w:eastAsia="宋体"/>
        </w:rPr>
        <w:t xml:space="preserve">。</w:t>
      </w:r>
      <w:r w:rsidRPr="00EE241E" w:rsidR="00EE241E">
        <w:rPr>
          <w:rFonts w:ascii="宋体" w:hAnsi="宋体" w:eastAsia="宋体" w:hint="eastAsia"/>
        </w:rPr>
      </w:r>
    </w:p>
    <w:p>
      <w:pPr>
        <w:pStyle w:val="UserStyle_44"/>
        <w:numPr>
          <w:ilvl w:val="3"/>
          <w:numId w:val="3"/>
        </w:numPr>
        <w:spacing w:after="156" w:before="156"/>
        <w:ind w:hanging="1"/>
        <w:rPr>
          <w:rFonts w:ascii="宋体" w:hAnsi="宋体" w:eastAsia="宋体"/>
        </w:rPr>
      </w:pPr>
      <w:r w:rsidRPr="00EE241E" w:rsidR="009C68E8">
        <w:rPr>
          <w:rFonts w:ascii="宋体" w:hAnsi="宋体" w:eastAsia="宋体"/>
        </w:rPr>
        <w:t xml:space="preserve"> </w:t>
      </w:r>
      <w:r w:rsidRPr="00EE241E" w:rsidR="00FE4178">
        <w:rPr>
          <w:rFonts w:ascii="宋体" w:hAnsi="宋体" w:eastAsia="宋体" w:hint="eastAsia"/>
        </w:rPr>
        <w:t xml:space="preserve">对</w:t>
      </w:r>
      <w:r w:rsidR="00EE241E">
        <w:rPr>
          <w:lang w:eastAsia="zh-CN"/>
          <w:rFonts w:ascii="宋体" w:hAnsi="宋体" w:eastAsia="宋体" w:hint="eastAsia"/>
        </w:rPr>
        <w:t xml:space="preserve">不便伐除或</w:t>
      </w:r>
      <w:r w:rsidRPr="00EE241E" w:rsidR="00FE4178">
        <w:rPr>
          <w:rFonts w:ascii="宋体" w:hAnsi="宋体" w:eastAsia="宋体" w:hint="eastAsia"/>
        </w:rPr>
        <w:t xml:space="preserve">有保留价值</w:t>
      </w:r>
      <w:r w:rsidRPr="00EE241E" w:rsidR="009C68E8">
        <w:rPr>
          <w:rFonts w:ascii="宋体" w:hAnsi="宋体" w:eastAsia="宋体" w:hint="eastAsia"/>
        </w:rPr>
        <w:t xml:space="preserve">的乔木</w:t>
      </w:r>
      <w:r w:rsidRPr="00EE241E" w:rsidR="009C68E8">
        <w:rPr>
          <w:rFonts w:ascii="宋体" w:hAnsi="宋体" w:eastAsia="宋体"/>
        </w:rPr>
        <w:t xml:space="preserve">应适当修剪影响古</w:t>
      </w:r>
      <w:r w:rsidRPr="00EE241E" w:rsidR="007A1D4B">
        <w:rPr>
          <w:rFonts w:ascii="宋体" w:hAnsi="宋体" w:eastAsia="宋体" w:hint="eastAsia"/>
        </w:rPr>
        <w:t xml:space="preserve">柏</w:t>
      </w:r>
      <w:r w:rsidR="00EE241E">
        <w:rPr>
          <w:rFonts w:ascii="宋体" w:hAnsi="宋体" w:eastAsia="宋体"/>
        </w:rPr>
        <w:t xml:space="preserve">木采光的枝条</w:t>
      </w:r>
      <w:r w:rsidR="00EE241E">
        <w:rPr>
          <w:lang w:eastAsia="zh-CN"/>
          <w:rFonts w:ascii="宋体" w:hAnsi="宋体" w:eastAsia="宋体" w:hint="eastAsia"/>
        </w:rPr>
        <w:t xml:space="preserve">，并对进行断根。</w:t>
      </w:r>
      <w:r w:rsidRPr="00EE241E" w:rsidR="009C68E8">
        <w:rPr>
          <w:rFonts w:ascii="宋体" w:hAnsi="宋体" w:eastAsia="宋体"/>
        </w:rPr>
      </w:r>
    </w:p>
    <w:p>
      <w:pPr>
        <w:pStyle w:val="UserStyle_17"/>
        <w:spacing w:line="360" w:lineRule="auto"/>
        <w:ind w:firstLine="567" w:firstLineChars="270" w:left="-567" w:leftChars="-270"/>
        <w:rPr>
          <w:color w:val="000000"/>
          <w:szCs w:val="20"/>
          <w:rFonts w:hAnsi="黑体"/>
        </w:rPr>
      </w:pPr>
      <w:r w:rsidRPr="009C68E8" w:rsidR="009C68E8">
        <w:rPr>
          <w:color w:val="000000"/>
          <w:szCs w:val="20"/>
          <w:rFonts w:hAnsi="黑体"/>
        </w:rPr>
        <w:t xml:space="preserve">灌木</w:t>
      </w:r>
      <w:r w:rsidRPr="009C68E8" w:rsidR="009C68E8">
        <w:rPr>
          <w:color w:val="000000"/>
          <w:szCs w:val="20"/>
          <w:rFonts w:hAnsi="黑体" w:hint="eastAsia"/>
        </w:rPr>
        <w:t xml:space="preserve">调整</w:t>
      </w:r>
    </w:p>
    <w:p>
      <w:pPr>
        <w:pStyle w:val="UserStyle_44"/>
        <w:numPr>
          <w:ilvl w:val="3"/>
          <w:numId w:val="3"/>
        </w:numPr>
        <w:spacing w:after="156" w:before="156"/>
        <w:ind w:hanging="1"/>
        <w:rPr>
          <w:rFonts w:ascii="宋体" w:hAnsi="宋体" w:eastAsia="宋体" w:hint="eastAsia"/>
        </w:rPr>
      </w:pPr>
      <w:r w:rsidRPr="00F769F8" w:rsidR="009C68E8">
        <w:rPr>
          <w:rFonts w:ascii="宋体" w:hAnsi="宋体" w:eastAsia="宋体" w:hint="eastAsia"/>
        </w:rPr>
        <w:t xml:space="preserve">调整古树树冠垂直投影下浓密的灌木，保持树冠下的通透性</w:t>
      </w:r>
      <w:r w:rsidRPr="00F769F8" w:rsidR="009C68E8">
        <w:rPr>
          <w:rFonts w:ascii="宋体" w:hAnsi="宋体" w:eastAsia="宋体"/>
        </w:rPr>
        <w:t xml:space="preserve"> </w:t>
      </w:r>
      <w:r w:rsidRPr="00F769F8" w:rsidR="009C68E8">
        <w:rPr>
          <w:rFonts w:ascii="宋体" w:hAnsi="宋体" w:eastAsia="宋体" w:hint="eastAsia"/>
        </w:rPr>
        <w:t xml:space="preserve">。</w:t>
      </w:r>
      <w:r w:rsidRPr="00F769F8" w:rsidR="009C68E8">
        <w:rPr>
          <w:rFonts w:ascii="宋体" w:hAnsi="宋体" w:eastAsia="宋体"/>
        </w:rPr>
      </w:r>
    </w:p>
    <w:p>
      <w:pPr>
        <w:pStyle w:val="UserStyle_44"/>
        <w:numPr>
          <w:ilvl w:val="3"/>
          <w:numId w:val="3"/>
        </w:numPr>
        <w:spacing w:after="156" w:before="156"/>
        <w:ind w:hanging="1"/>
        <w:rPr>
          <w:rFonts w:ascii="宋体" w:hAnsi="宋体" w:eastAsia="宋体"/>
        </w:rPr>
      </w:pPr>
      <w:r w:rsidRPr="00F769F8" w:rsidR="009C68E8">
        <w:rPr>
          <w:rFonts w:ascii="宋体" w:hAnsi="宋体" w:eastAsia="宋体"/>
        </w:rPr>
        <w:t xml:space="preserve">保留争夺土壤养分及水分少的种类</w:t>
      </w:r>
      <w:r w:rsidRPr="00F769F8" w:rsidR="009C68E8">
        <w:rPr>
          <w:rFonts w:ascii="宋体" w:hAnsi="宋体" w:eastAsia="宋体" w:hint="eastAsia"/>
        </w:rPr>
        <w:t xml:space="preserve">并且生长健康的灌木。</w:t>
      </w:r>
      <w:r w:rsidRPr="00F769F8" w:rsidR="009C68E8">
        <w:rPr>
          <w:rFonts w:ascii="宋体" w:hAnsi="宋体" w:eastAsia="宋体"/>
        </w:rPr>
      </w:r>
    </w:p>
    <w:p>
      <w:pPr>
        <w:pStyle w:val="UserStyle_17"/>
        <w:spacing w:line="360" w:lineRule="auto"/>
        <w:ind w:firstLine="567" w:firstLineChars="270" w:left="-567" w:leftChars="-270"/>
        <w:rPr>
          <w:color w:val="000000"/>
          <w:szCs w:val="20"/>
          <w:rFonts w:hAnsi="黑体" w:hint="eastAsia"/>
        </w:rPr>
      </w:pPr>
      <w:r w:rsidRPr="009C68E8" w:rsidR="009C68E8">
        <w:rPr>
          <w:color w:val="000000"/>
          <w:szCs w:val="20"/>
          <w:rFonts w:hAnsi="黑体" w:hint="eastAsia"/>
        </w:rPr>
        <w:t xml:space="preserve">寄生、藤蔓及竹类草本植物调整</w:t>
      </w:r>
    </w:p>
    <w:p>
      <w:pPr>
        <w:pStyle w:val="UserStyle_44"/>
        <w:numPr>
          <w:ilvl w:val="3"/>
          <w:numId w:val="3"/>
        </w:numPr>
        <w:spacing w:after="156" w:before="156"/>
        <w:ind w:hanging="1"/>
        <w:rPr>
          <w:rFonts w:ascii="宋体" w:hAnsi="宋体" w:eastAsia="宋体"/>
        </w:rPr>
      </w:pPr>
      <w:r w:rsidRPr="00A45607" w:rsidR="009C68E8">
        <w:rPr>
          <w:rFonts w:ascii="宋体" w:hAnsi="宋体" w:eastAsia="宋体"/>
        </w:rPr>
        <w:t xml:space="preserve">清除古树</w:t>
      </w:r>
      <w:r w:rsidRPr="00A45607" w:rsidR="009C68E8">
        <w:rPr>
          <w:rFonts w:ascii="宋体" w:hAnsi="宋体" w:eastAsia="宋体" w:hint="eastAsia"/>
        </w:rPr>
        <w:t xml:space="preserve">树干和枝叶上的</w:t>
      </w:r>
      <w:r w:rsidRPr="00A45607" w:rsidR="009C68E8">
        <w:rPr>
          <w:rFonts w:ascii="宋体" w:hAnsi="宋体" w:eastAsia="宋体"/>
        </w:rPr>
        <w:t xml:space="preserve">寄生植物</w:t>
      </w:r>
      <w:r w:rsidRPr="00A45607" w:rsidR="009C68E8">
        <w:rPr>
          <w:rFonts w:ascii="宋体" w:hAnsi="宋体" w:eastAsia="宋体" w:hint="eastAsia"/>
        </w:rPr>
        <w:t xml:space="preserve">和藤蔓植物。</w:t>
      </w:r>
    </w:p>
    <w:p>
      <w:pPr>
        <w:pStyle w:val="UserStyle_44"/>
        <w:numPr>
          <w:ilvl w:val="3"/>
          <w:numId w:val="3"/>
        </w:numPr>
        <w:spacing w:after="156" w:before="156"/>
        <w:ind w:hanging="1"/>
        <w:rPr>
          <w:rFonts w:ascii="宋体" w:hAnsi="宋体" w:eastAsia="宋体" w:hint="eastAsia"/>
        </w:rPr>
      </w:pPr>
      <w:r w:rsidRPr="00A45607" w:rsidR="009C68E8">
        <w:rPr>
          <w:rFonts w:ascii="宋体" w:hAnsi="宋体" w:eastAsia="宋体" w:hint="eastAsia"/>
        </w:rPr>
        <w:t xml:space="preserve">清除影响树冠采光的</w:t>
      </w:r>
      <w:r w:rsidRPr="00A45607" w:rsidR="009C68E8">
        <w:rPr>
          <w:rFonts w:ascii="宋体" w:hAnsi="宋体" w:eastAsia="宋体"/>
        </w:rPr>
        <w:t xml:space="preserve">藤本植物</w:t>
      </w:r>
      <w:r w:rsidRPr="00A45607" w:rsidR="009C68E8">
        <w:rPr>
          <w:rFonts w:ascii="宋体" w:hAnsi="宋体" w:eastAsia="宋体" w:hint="eastAsia"/>
        </w:rPr>
        <w:t xml:space="preserve">。</w:t>
      </w:r>
      <w:r w:rsidRPr="00A45607" w:rsidR="009C68E8">
        <w:rPr>
          <w:rFonts w:ascii="宋体" w:hAnsi="宋体" w:eastAsia="宋体"/>
        </w:rPr>
      </w:r>
    </w:p>
    <w:p>
      <w:pPr>
        <w:pStyle w:val="UserStyle_44"/>
        <w:numPr>
          <w:ilvl w:val="3"/>
          <w:numId w:val="3"/>
        </w:numPr>
        <w:spacing w:after="156" w:before="156"/>
        <w:ind w:hanging="1"/>
        <w:rPr>
          <w:rFonts w:ascii="宋体" w:hAnsi="宋体" w:eastAsia="宋体"/>
        </w:rPr>
      </w:pPr>
      <w:r w:rsidRPr="00A45607" w:rsidR="009C68E8">
        <w:rPr>
          <w:rFonts w:ascii="宋体" w:hAnsi="宋体" w:eastAsia="宋体"/>
        </w:rPr>
        <w:t xml:space="preserve">应铲除根系发达争夺土壤水肥能力强的竹类植物。</w:t>
      </w:r>
    </w:p>
    <w:p>
      <w:pPr>
        <w:pStyle w:val="UserStyle_18"/>
        <w:spacing w:line="360" w:lineRule="auto"/>
        <w:ind w:firstLine="567" w:firstLineChars="270" w:left="-567" w:leftChars="-270"/>
        <w:rPr>
          <w:color w:val="000000"/>
          <w:rFonts w:hint="eastAsia"/>
        </w:rPr>
      </w:pPr>
      <w:r w:rsidRPr="00112C98" w:rsidR="009F771B">
        <w:rPr>
          <w:color w:val="000000"/>
          <w:rFonts w:hint="eastAsia"/>
        </w:rPr>
        <w:t xml:space="preserve">病虫害防治 </w:t>
      </w:r>
      <w:r w:rsidR="009F771B">
        <w:rPr>
          <w:color w:val="000000"/>
          <w:rFonts w:hint="eastAsia"/>
        </w:rPr>
      </w:r>
    </w:p>
    <w:p>
      <w:pPr>
        <w:pStyle w:val="UserStyle_17"/>
        <w:spacing w:after="120" w:before="120" w:line="360" w:lineRule="auto"/>
        <w:ind w:firstLine="567" w:firstLineChars="270" w:left="-567" w:leftChars="-270"/>
        <w:rPr>
          <w:color w:val="000000"/>
          <w:rFonts w:hAnsi="黑体" w:hint="eastAsia"/>
        </w:rPr>
      </w:pPr>
      <w:r w:rsidRPr="005B3FB8" w:rsidR="005B3FB8">
        <w:rPr>
          <w:color w:val="000000"/>
          <w:rFonts w:hAnsi="黑体" w:hint="eastAsia"/>
        </w:rPr>
        <w:t xml:space="preserve">虫情冬态调查。</w:t>
      </w:r>
      <w:r w:rsidR="005B3FB8">
        <w:rPr>
          <w:color w:val="000000"/>
          <w:lang w:eastAsia="zh-CN"/>
          <w:rFonts w:hAnsi="黑体" w:hint="eastAsia"/>
        </w:rPr>
        <w:t xml:space="preserve">利用</w:t>
      </w:r>
      <w:r w:rsidR="005B3FB8">
        <w:rPr>
          <w:color w:val="000000"/>
          <w:rFonts w:hint="eastAsia"/>
        </w:rPr>
        <w:t xml:space="preserve">害虫监测标准地</w:t>
      </w:r>
      <w:r w:rsidR="00E32CC6">
        <w:rPr>
          <w:color w:val="000000"/>
          <w:rFonts w:hAnsi="黑体" w:hint="eastAsia"/>
        </w:rPr>
        <w:t xml:space="preserve">对古柏进行虫口密度及分布范围</w:t>
      </w:r>
      <w:r w:rsidRPr="005B3FB8" w:rsidR="005B3FB8">
        <w:rPr>
          <w:color w:val="000000"/>
          <w:rFonts w:hAnsi="黑体" w:hint="eastAsia"/>
        </w:rPr>
        <w:t xml:space="preserve">监测，结合九月期间成虫羽化数量及分布区域，预测来年古柏沿线虫害发生程度。</w:t>
      </w:r>
      <w:r w:rsidR="005B3FB8">
        <w:rPr>
          <w:rFonts w:hint="eastAsia"/>
        </w:rPr>
      </w:r>
    </w:p>
    <w:p>
      <w:pPr>
        <w:pStyle w:val="UserStyle_17"/>
        <w:spacing w:line="360" w:lineRule="auto"/>
        <w:ind w:firstLine="567" w:firstLineChars="270" w:left="-567" w:leftChars="-270"/>
        <w:rPr>
          <w:lang w:eastAsia="zh-CN"/>
          <w:rFonts w:hint="eastAsia"/>
        </w:rPr>
      </w:pPr>
      <w:r w:rsidR="00112C98">
        <w:rPr>
          <w:lang w:eastAsia="zh-CN"/>
          <w:rFonts w:hint="eastAsia"/>
        </w:rPr>
        <w:t xml:space="preserve">春季病虫害防治</w:t>
      </w:r>
      <w:r w:rsidRPr="00112C98" w:rsidR="00112C98">
        <w:rPr>
          <w:rFonts w:hint="eastAsia"/>
        </w:rPr>
      </w:r>
    </w:p>
    <w:p>
      <w:pPr>
        <w:pStyle w:val="UserStyle_44"/>
        <w:numPr>
          <w:ilvl w:val="3"/>
          <w:numId w:val="3"/>
        </w:numPr>
        <w:spacing w:after="156" w:before="156"/>
        <w:rPr>
          <w:color w:val="000000"/>
          <w:rFonts w:ascii="宋体" w:hAnsi="宋体" w:eastAsia="宋体" w:hint="eastAsia"/>
        </w:rPr>
      </w:pPr>
      <w:r w:rsidR="009F771B">
        <w:rPr>
          <w:color w:val="000000"/>
          <w:rFonts w:ascii="宋体" w:hAnsi="宋体" w:eastAsia="宋体" w:hint="eastAsia"/>
        </w:rPr>
        <w:t xml:space="preserve"> </w:t>
      </w:r>
      <w:r w:rsidR="00570B9F">
        <w:rPr>
          <w:color w:val="000000"/>
          <w:rFonts w:ascii="宋体" w:hAnsi="宋体" w:eastAsia="宋体" w:hint="eastAsia"/>
        </w:rPr>
        <w:t xml:space="preserve">二月至三月上旬</w:t>
      </w:r>
      <w:r w:rsidR="009F771B">
        <w:rPr>
          <w:color w:val="000000"/>
          <w:rFonts w:ascii="宋体" w:hAnsi="宋体" w:eastAsia="宋体" w:hint="eastAsia"/>
        </w:rPr>
        <w:t xml:space="preserve">，设置样地调查虫卵孵化情况和虫口基数及发育进度。结合冬季气候预测当年虫害中、重度分布区域，预测危害程度。</w:t>
      </w:r>
    </w:p>
    <w:p>
      <w:pPr>
        <w:pStyle w:val="UserStyle_44"/>
        <w:numPr>
          <w:ilvl w:val="3"/>
          <w:numId w:val="3"/>
        </w:numPr>
        <w:spacing w:after="156" w:before="156"/>
        <w:rPr>
          <w:color w:val="000000"/>
          <w:rFonts w:ascii="宋体" w:hAnsi="宋体" w:eastAsia="宋体" w:hint="eastAsia"/>
        </w:rPr>
      </w:pPr>
      <w:r w:rsidR="009F771B">
        <w:rPr>
          <w:color w:val="000000"/>
          <w:rFonts w:ascii="宋体" w:hAnsi="宋体" w:eastAsia="宋体" w:hint="eastAsia"/>
        </w:rPr>
        <w:t xml:space="preserve"> 二月底之前挂设人工巢箱招引鸟类，每公顷挂巢2</w:t>
      </w:r>
      <w:r w:rsidR="009F771B">
        <w:rPr>
          <w:color w:val="000000"/>
          <w:rFonts w:ascii="宋体" w:hAnsi="宋体" w:eastAsia="宋体"/>
        </w:rPr>
        <w:t xml:space="preserve">～</w:t>
      </w:r>
      <w:r w:rsidR="009F771B">
        <w:rPr>
          <w:color w:val="000000"/>
          <w:rFonts w:ascii="宋体" w:hAnsi="宋体" w:eastAsia="宋体" w:hint="eastAsia"/>
        </w:rPr>
        <w:t xml:space="preserve">6个，均匀布设。巢口面向下坡，挂在树干3</w:t>
      </w:r>
      <w:r w:rsidR="009F771B">
        <w:rPr>
          <w:color w:val="000000"/>
          <w:rFonts w:ascii="宋体" w:hAnsi="宋体" w:eastAsia="宋体"/>
        </w:rPr>
        <w:t xml:space="preserve">～</w:t>
      </w:r>
      <w:r w:rsidR="009F771B">
        <w:rPr>
          <w:color w:val="000000"/>
          <w:rFonts w:ascii="宋体" w:hAnsi="宋体" w:eastAsia="宋体" w:hint="eastAsia"/>
        </w:rPr>
        <w:t xml:space="preserve">6米高处。</w:t>
      </w:r>
    </w:p>
    <w:p>
      <w:pPr>
        <w:pStyle w:val="UserStyle_44"/>
        <w:numPr>
          <w:ilvl w:val="3"/>
          <w:numId w:val="3"/>
        </w:numPr>
        <w:spacing w:after="156" w:before="156"/>
        <w:rPr>
          <w:color w:val="000000"/>
          <w:rFonts w:ascii="宋体" w:hAnsi="宋体" w:eastAsia="宋体" w:hint="eastAsia"/>
        </w:rPr>
      </w:pPr>
      <w:r w:rsidR="009F771B">
        <w:rPr>
          <w:color w:val="000000"/>
          <w:rFonts w:ascii="宋体" w:hAnsi="宋体" w:eastAsia="宋体" w:hint="eastAsia"/>
        </w:rPr>
        <w:t xml:space="preserve"> 三月至四月中旬开始白蚁的防治，四月中旬开始蜀柏毒蛾、云南松毛虫的防治，具体方法参见附录A。</w:t>
      </w:r>
    </w:p>
    <w:p>
      <w:pPr>
        <w:pStyle w:val="UserStyle_17"/>
        <w:spacing w:line="360" w:lineRule="auto"/>
        <w:ind w:firstLineChars="-133" w:hanging="279" w:left="279"/>
        <w:rPr>
          <w:color w:val="000000"/>
          <w:rFonts w:hAnsi="黑体" w:hint="eastAsia"/>
        </w:rPr>
      </w:pPr>
      <w:r w:rsidR="00FF38A0">
        <w:rPr>
          <w:color w:val="000000"/>
          <w:rFonts w:hAnsi="黑体" w:hint="eastAsia"/>
        </w:rPr>
        <w:t xml:space="preserve">初夏病虫害防治</w:t>
      </w:r>
      <w:r w:rsidR="00FF38A0">
        <w:rPr>
          <w:color w:val="000000"/>
          <w:rFonts w:hAnsi="黑体"/>
        </w:rPr>
      </w:r>
    </w:p>
    <w:p>
      <w:pPr>
        <w:pStyle w:val="UserStyle_44"/>
        <w:numPr>
          <w:ilvl w:val="3"/>
          <w:numId w:val="3"/>
        </w:numPr>
        <w:spacing w:after="156" w:before="156"/>
        <w:ind w:hanging="1"/>
        <w:rPr>
          <w:color w:val="000000"/>
          <w:rFonts w:ascii="宋体" w:hAnsi="宋体" w:eastAsia="宋体" w:hint="eastAsia"/>
        </w:rPr>
      </w:pPr>
      <w:r w:rsidR="00FF38A0">
        <w:rPr>
          <w:color w:val="000000"/>
          <w:rFonts w:ascii="宋体" w:hAnsi="宋体" w:eastAsia="宋体" w:hint="eastAsia"/>
        </w:rPr>
        <w:t xml:space="preserve">三月下旬至四月上中旬，进行集中飞防，重点防治蜀柏毒蛾、云南松毛虫，具体方法参见附录A。</w:t>
      </w:r>
    </w:p>
    <w:p>
      <w:pPr>
        <w:pStyle w:val="UserStyle_44"/>
        <w:numPr>
          <w:ilvl w:val="3"/>
          <w:numId w:val="3"/>
        </w:numPr>
        <w:spacing w:after="156" w:before="156"/>
        <w:ind w:hanging="1"/>
        <w:rPr>
          <w:color w:val="000000"/>
          <w:rFonts w:ascii="宋体" w:hAnsi="宋体" w:eastAsia="宋体" w:hint="eastAsia"/>
        </w:rPr>
      </w:pPr>
      <w:r w:rsidR="00FF38A0">
        <w:rPr>
          <w:color w:val="000000"/>
          <w:rFonts w:ascii="宋体" w:hAnsi="宋体" w:eastAsia="宋体" w:hint="eastAsia"/>
        </w:rPr>
        <w:t xml:space="preserve">对重点地区、重点古树，当虫口基数急增时，立即喷施高效、低毒、无公害杀虫剂进行封干。</w:t>
      </w:r>
    </w:p>
    <w:p>
      <w:pPr>
        <w:pStyle w:val="UserStyle_17"/>
        <w:spacing w:line="360" w:lineRule="auto"/>
        <w:ind w:firstLineChars="-133" w:hanging="279" w:left="279"/>
        <w:rPr>
          <w:color w:val="000000"/>
          <w:rFonts w:hAnsi="黑体" w:hint="eastAsia"/>
        </w:rPr>
      </w:pPr>
      <w:r w:rsidR="00FF38A0">
        <w:rPr>
          <w:color w:val="000000"/>
          <w:rFonts w:hAnsi="黑体" w:hint="eastAsia"/>
        </w:rPr>
        <w:t xml:space="preserve">秋季病虫害防治</w:t>
      </w:r>
    </w:p>
    <w:p>
      <w:pPr>
        <w:pStyle w:val="UserStyle_44"/>
        <w:numPr>
          <w:ilvl w:val="3"/>
          <w:numId w:val="3"/>
        </w:numPr>
        <w:spacing w:after="156" w:before="156"/>
        <w:ind w:hanging="1"/>
        <w:rPr>
          <w:color w:val="000000"/>
          <w:lang w:eastAsia="zh-CN"/>
          <w:rFonts w:ascii="宋体" w:hAnsi="宋体" w:eastAsia="宋体" w:hint="eastAsia"/>
        </w:rPr>
      </w:pPr>
      <w:r w:rsidR="00934EEE">
        <w:rPr>
          <w:color w:val="000000"/>
          <w:lang w:eastAsia="zh-CN"/>
          <w:rFonts w:ascii="宋体" w:hAnsi="宋体" w:eastAsia="宋体" w:hint="eastAsia"/>
        </w:rPr>
        <w:t xml:space="preserve">虫情</w:t>
      </w:r>
      <w:r w:rsidR="00FF38A0">
        <w:rPr>
          <w:color w:val="000000"/>
          <w:rFonts w:ascii="宋体" w:hAnsi="宋体" w:eastAsia="宋体"/>
        </w:rPr>
        <w:t xml:space="preserve">普查</w:t>
      </w:r>
      <w:r w:rsidR="00934EEE">
        <w:rPr>
          <w:color w:val="000000"/>
          <w:lang w:eastAsia="zh-CN"/>
          <w:rFonts w:ascii="宋体" w:hAnsi="宋体" w:eastAsia="宋体" w:hint="eastAsia"/>
        </w:rPr>
        <w:t xml:space="preserve">，</w:t>
      </w:r>
      <w:r w:rsidRPr="00F80CA5" w:rsidR="00FF38A0">
        <w:rPr>
          <w:color w:val="000000"/>
          <w:rFonts w:ascii="宋体" w:hAnsi="宋体" w:eastAsia="宋体"/>
        </w:rPr>
        <w:t xml:space="preserve">选</w:t>
      </w:r>
      <w:r w:rsidR="00FF38A0">
        <w:rPr>
          <w:color w:val="000000"/>
          <w:rFonts w:ascii="宋体" w:hAnsi="宋体" w:eastAsia="宋体"/>
        </w:rPr>
        <w:t xml:space="preserve">有代表性的路线用目测法边走边看。</w:t>
      </w:r>
    </w:p>
    <w:p>
      <w:pPr>
        <w:pStyle w:val="UserStyle_44"/>
        <w:numPr>
          <w:ilvl w:val="3"/>
          <w:numId w:val="3"/>
        </w:numPr>
        <w:spacing w:after="156" w:before="156"/>
        <w:ind w:hanging="1"/>
        <w:rPr>
          <w:color w:val="000000"/>
          <w:lang w:eastAsia="zh-CN"/>
          <w:rFonts w:ascii="宋体" w:hAnsi="宋体" w:eastAsia="宋体" w:hint="eastAsia"/>
        </w:rPr>
      </w:pPr>
      <w:r w:rsidR="00934EEE">
        <w:rPr>
          <w:color w:val="000000"/>
          <w:lang w:eastAsia="zh-CN"/>
          <w:rFonts w:ascii="宋体" w:hAnsi="宋体" w:eastAsia="宋体" w:hint="eastAsia"/>
        </w:rPr>
        <w:t xml:space="preserve">虫情</w:t>
      </w:r>
      <w:r w:rsidR="00FF38A0">
        <w:rPr>
          <w:color w:val="000000"/>
          <w:rFonts w:ascii="宋体" w:hAnsi="宋体" w:eastAsia="宋体"/>
        </w:rPr>
        <w:t xml:space="preserve">详细调查</w:t>
      </w:r>
      <w:r w:rsidR="00934EEE">
        <w:rPr>
          <w:color w:val="000000"/>
          <w:lang w:eastAsia="zh-CN"/>
          <w:rFonts w:ascii="宋体" w:hAnsi="宋体" w:eastAsia="宋体" w:hint="eastAsia"/>
        </w:rPr>
        <w:t xml:space="preserve">，</w:t>
      </w:r>
      <w:r w:rsidR="00571CA6">
        <w:rPr>
          <w:color w:val="000000"/>
          <w:rFonts w:ascii="宋体" w:hAnsi="宋体" w:eastAsia="宋体"/>
        </w:rPr>
        <w:t xml:space="preserve">选有代表性的地段</w:t>
      </w:r>
      <w:r w:rsidR="00FF38A0">
        <w:rPr>
          <w:color w:val="000000"/>
          <w:rFonts w:ascii="宋体" w:hAnsi="宋体" w:eastAsia="宋体"/>
        </w:rPr>
        <w:t xml:space="preserve">设</w:t>
      </w:r>
      <w:r w:rsidR="00571CA6">
        <w:rPr>
          <w:color w:val="000000"/>
          <w:lang w:eastAsia="zh-CN"/>
          <w:rFonts w:ascii="宋体" w:hAnsi="宋体" w:eastAsia="宋体" w:hint="eastAsia"/>
        </w:rPr>
        <w:t xml:space="preserve">置</w:t>
      </w:r>
      <w:r w:rsidRPr="00570B9F" w:rsidR="00570B9F">
        <w:rPr>
          <w:color w:val="000000"/>
          <w:rFonts w:ascii="宋体" w:hAnsi="宋体" w:eastAsia="宋体" w:hint="eastAsia"/>
        </w:rPr>
        <w:t xml:space="preserve">害虫监测标准地</w:t>
      </w:r>
      <w:r w:rsidR="00FF38A0">
        <w:rPr>
          <w:color w:val="000000"/>
          <w:rFonts w:ascii="宋体" w:hAnsi="宋体" w:eastAsia="宋体"/>
        </w:rPr>
        <w:t xml:space="preserve">，</w:t>
      </w:r>
      <w:r w:rsidR="00571CA6">
        <w:rPr>
          <w:color w:val="000000"/>
          <w:lang w:eastAsia="zh-CN"/>
          <w:rFonts w:ascii="宋体" w:hAnsi="宋体" w:eastAsia="宋体" w:hint="eastAsia"/>
        </w:rPr>
        <w:t xml:space="preserve">进行</w:t>
      </w:r>
      <w:r w:rsidR="00FF38A0">
        <w:rPr>
          <w:color w:val="000000"/>
          <w:rFonts w:ascii="宋体" w:hAnsi="宋体" w:eastAsia="宋体"/>
        </w:rPr>
        <w:t xml:space="preserve">详细调查。</w:t>
      </w:r>
      <w:r w:rsidR="00FF38A0">
        <w:rPr>
          <w:color w:val="000000"/>
          <w:rFonts w:ascii="宋体" w:hAnsi="宋体" w:eastAsia="宋体" w:hint="eastAsia"/>
        </w:rPr>
      </w:r>
    </w:p>
    <w:p>
      <w:pPr>
        <w:pStyle w:val="UserStyle_44"/>
        <w:numPr>
          <w:ilvl w:val="3"/>
          <w:numId w:val="3"/>
        </w:numPr>
        <w:spacing w:after="156" w:before="156"/>
        <w:ind w:hanging="1"/>
        <w:rPr>
          <w:color w:val="000000"/>
          <w:rFonts w:ascii="宋体" w:hAnsi="宋体" w:eastAsia="宋体"/>
        </w:rPr>
      </w:pPr>
      <w:r w:rsidR="00FF38A0">
        <w:rPr>
          <w:color w:val="000000"/>
          <w:rFonts w:ascii="宋体" w:hAnsi="宋体" w:eastAsia="宋体"/>
        </w:rPr>
        <w:t xml:space="preserve">记录害虫发生的生境、生态因子、害虫的生物学特性</w:t>
      </w:r>
      <w:r w:rsidR="00FF38A0">
        <w:rPr>
          <w:color w:val="000000"/>
          <w:rFonts w:ascii="宋体" w:hAnsi="宋体" w:eastAsia="宋体" w:hint="eastAsia"/>
        </w:rPr>
        <w:t xml:space="preserve">。</w:t>
      </w:r>
    </w:p>
    <w:p>
      <w:pPr>
        <w:pStyle w:val="UserStyle_44"/>
        <w:numPr>
          <w:ilvl w:val="3"/>
          <w:numId w:val="3"/>
        </w:numPr>
        <w:spacing w:after="156" w:before="156"/>
        <w:ind w:hanging="1"/>
        <w:rPr>
          <w:color w:val="000000"/>
          <w:rFonts w:ascii="宋体" w:hAnsi="宋体" w:eastAsia="宋体" w:hint="eastAsia"/>
        </w:rPr>
      </w:pPr>
      <w:r w:rsidR="00FF38A0">
        <w:rPr>
          <w:color w:val="000000"/>
          <w:rFonts w:ascii="宋体" w:hAnsi="宋体" w:eastAsia="宋体" w:hint="eastAsia"/>
        </w:rPr>
        <w:t xml:space="preserve">取样统计害虫</w:t>
      </w:r>
      <w:r w:rsidR="00FF38A0">
        <w:rPr>
          <w:color w:val="000000"/>
          <w:rFonts w:ascii="宋体" w:hAnsi="宋体" w:eastAsia="宋体"/>
        </w:rPr>
        <w:t xml:space="preserve">发生数量和发育状态</w:t>
      </w:r>
      <w:r w:rsidR="00FF38A0">
        <w:rPr>
          <w:color w:val="000000"/>
          <w:rFonts w:ascii="宋体" w:hAnsi="宋体" w:eastAsia="宋体" w:hint="eastAsia"/>
        </w:rPr>
        <w:t xml:space="preserve">。</w:t>
      </w:r>
      <w:r w:rsidRPr="00F80CA5" w:rsidR="00FF38A0">
        <w:rPr>
          <w:color w:val="000000"/>
          <w:rFonts w:ascii="宋体" w:hAnsi="宋体" w:eastAsia="宋体" w:hint="eastAsia"/>
        </w:rPr>
        <w:t xml:space="preserve">根据害虫</w:t>
      </w:r>
      <w:r w:rsidRPr="00F80CA5" w:rsidR="00FF38A0">
        <w:rPr>
          <w:color w:val="000000"/>
          <w:rFonts w:ascii="宋体" w:hAnsi="宋体" w:eastAsia="宋体"/>
        </w:rPr>
        <w:t xml:space="preserve">发生数量和发育状态</w:t>
      </w:r>
      <w:r w:rsidRPr="00F80CA5" w:rsidR="00FF38A0">
        <w:rPr>
          <w:color w:val="000000"/>
          <w:rFonts w:ascii="宋体" w:hAnsi="宋体" w:eastAsia="宋体" w:hint="eastAsia"/>
        </w:rPr>
        <w:t xml:space="preserve">，结合冬季虫情调查，预测翌年虫害发生程度，制定相应策略</w:t>
      </w:r>
      <w:r w:rsidR="005B3FB8">
        <w:rPr>
          <w:color w:val="000000"/>
          <w:lang w:eastAsia="zh-CN"/>
          <w:rFonts w:ascii="宋体" w:hAnsi="宋体" w:eastAsia="宋体" w:hint="eastAsia"/>
        </w:rPr>
        <w:t xml:space="preserve">。</w:t>
      </w:r>
      <w:r w:rsidRPr="00F80CA5" w:rsidR="009C68E8">
        <w:rPr>
          <w:color w:val="000000"/>
          <w:rFonts w:ascii="宋体" w:hAnsi="宋体" w:eastAsia="宋体" w:hint="eastAsia"/>
        </w:rPr>
      </w:r>
    </w:p>
    <w:p>
      <w:pPr>
        <w:pStyle w:val="UserStyle_18"/>
        <w:spacing w:line="360" w:lineRule="auto"/>
        <w:ind w:firstLine="567" w:firstLineChars="270" w:left="-567" w:leftChars="-270"/>
        <w:rPr>
          <w:color w:val="000000"/>
          <w:rFonts w:hint="eastAsia"/>
        </w:rPr>
      </w:pPr>
      <w:r w:rsidRPr="006D5792" w:rsidR="00832677">
        <w:rPr>
          <w:color w:val="000000"/>
          <w:rFonts w:hint="eastAsia"/>
        </w:rPr>
        <w:t xml:space="preserve">树体检测</w:t>
      </w:r>
      <w:r w:rsidRPr="006D5792" w:rsidR="00832677">
        <w:rPr>
          <w:color w:val="000000"/>
        </w:rPr>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树体外观完好或树洞小且隐秘的古柏木，可先用橡皮锤对树干进行锤检。有疑似空洞的，可使用树木心材检测仪进行检测，树干横截面空腐达3</w:t>
      </w:r>
      <w:r w:rsidRPr="006D5792" w:rsidR="00832677">
        <w:rPr>
          <w:color w:val="000000"/>
          <w:rFonts w:hAnsi="黑体"/>
        </w:rPr>
        <w:t xml:space="preserve">0</w:t>
      </w:r>
      <w:r w:rsidRPr="006D5792" w:rsidR="00832677">
        <w:rPr>
          <w:color w:val="000000"/>
          <w:rFonts w:hAnsi="黑体" w:hint="eastAsia"/>
        </w:rPr>
        <w:t xml:space="preserve">%以上宜进行支撑加固和树冠整理，防止树体折断。</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树体外观破损严重且树干有存水现象的古柏木，应修复处理，具体技术措施及要求按照</w:t>
      </w:r>
      <w:r w:rsidR="00A83BA9">
        <w:rPr>
          <w:color w:val="000000"/>
          <w:lang w:eastAsia="zh-CN"/>
          <w:rFonts w:hAnsi="黑体" w:hint="eastAsia"/>
        </w:rPr>
        <w:t xml:space="preserve">7.4</w:t>
      </w:r>
      <w:r w:rsidRPr="006D5792" w:rsidR="00832677">
        <w:rPr>
          <w:color w:val="000000"/>
          <w:rFonts w:hAnsi="黑体" w:hint="eastAsia"/>
        </w:rPr>
        <w:t xml:space="preserve">的规定执行。</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检查树干基部、骨干大枝，对脱皮严重的，应进行打磨、防腐，刮除古柏木主干及枝干裸露木质部腐朽松软的部分，并适当打磨，杀菌消毒后，再涂抹熟桐油防腐、防水。</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检查树基和大根，对腐朽、松动严重的树木，应进行支撑，具体方法参见</w:t>
      </w:r>
      <w:r w:rsidR="00A83BA9">
        <w:rPr>
          <w:color w:val="000000"/>
          <w:lang w:eastAsia="zh-CN"/>
          <w:rFonts w:hAnsi="黑体" w:hint="eastAsia"/>
        </w:rPr>
        <w:t xml:space="preserve">7.4</w:t>
      </w:r>
      <w:r w:rsidRPr="006D5792" w:rsidR="00832677">
        <w:rPr>
          <w:color w:val="000000"/>
          <w:rFonts w:hAnsi="黑体" w:hint="eastAsia"/>
        </w:rPr>
        <w:t xml:space="preserve">。</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检查树干倾斜角度，具有严重安全隐患或倾斜角度大于</w:t>
      </w:r>
      <w:r w:rsidR="00570B9F">
        <w:rPr>
          <w:color w:val="000000"/>
          <w:lang w:eastAsia="zh-CN"/>
          <w:rFonts w:hAnsi="黑体" w:hint="eastAsia"/>
        </w:rPr>
        <w:t xml:space="preserve">4</w:t>
      </w:r>
      <w:r w:rsidR="00F87517">
        <w:rPr>
          <w:color w:val="000000"/>
          <w:lang w:eastAsia="zh-CN"/>
          <w:rFonts w:hAnsi="黑体" w:hint="eastAsia"/>
        </w:rPr>
        <w:t xml:space="preserve">0</w:t>
      </w:r>
      <w:r w:rsidRPr="00F87517" w:rsidR="00F87517">
        <w:rPr>
          <w:vertAlign w:val="superscript"/>
          <w:color w:val="000000"/>
          <w:lang w:eastAsia="zh-CN"/>
          <w:rFonts w:hAnsi="黑体" w:hint="eastAsia"/>
        </w:rPr>
        <w:t xml:space="preserve">0</w:t>
      </w:r>
      <w:r w:rsidRPr="006D5792" w:rsidR="00832677">
        <w:rPr>
          <w:color w:val="000000"/>
          <w:rFonts w:hAnsi="黑体" w:hint="eastAsia"/>
        </w:rPr>
        <w:t xml:space="preserve">的应进行支撑，具体方法参见</w:t>
      </w:r>
      <w:r w:rsidR="00A83BA9">
        <w:rPr>
          <w:color w:val="000000"/>
          <w:lang w:eastAsia="zh-CN"/>
          <w:rFonts w:hAnsi="黑体" w:hint="eastAsia"/>
        </w:rPr>
        <w:t xml:space="preserve">7.4</w:t>
      </w:r>
      <w:r w:rsidRPr="006D5792" w:rsidR="00832677">
        <w:rPr>
          <w:color w:val="000000"/>
          <w:rFonts w:hAnsi="黑体" w:hint="eastAsia"/>
        </w:rPr>
        <w:t xml:space="preserve">。</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检查新梢，若无新梢，应开始抢救复壮，具体方法参见</w:t>
      </w:r>
      <w:r w:rsidR="00A83BA9">
        <w:rPr>
          <w:color w:val="000000"/>
          <w:lang w:eastAsia="zh-CN"/>
          <w:rFonts w:hAnsi="黑体" w:hint="eastAsia"/>
        </w:rPr>
        <w:t xml:space="preserve">7.2.1</w:t>
      </w:r>
      <w:r w:rsidRPr="006D5792" w:rsidR="00832677">
        <w:rPr>
          <w:color w:val="000000"/>
          <w:rFonts w:hAnsi="黑体" w:hint="eastAsia"/>
        </w:rPr>
        <w:t xml:space="preserve">。</w:t>
      </w:r>
    </w:p>
    <w:p>
      <w:pPr>
        <w:pStyle w:val="UserStyle_17"/>
        <w:spacing w:line="360" w:lineRule="auto"/>
        <w:ind w:firstLineChars="-133" w:hanging="279" w:left="279"/>
        <w:rPr>
          <w:color w:val="000000"/>
          <w:rFonts w:hAnsi="黑体" w:hint="eastAsia"/>
        </w:rPr>
      </w:pPr>
      <w:r w:rsidRPr="006D5792" w:rsidR="00832677">
        <w:rPr>
          <w:color w:val="000000"/>
          <w:rFonts w:hAnsi="黑体" w:hint="eastAsia"/>
        </w:rPr>
        <w:t xml:space="preserve">检查蜀柏毒蛾、白蚁发生情况，对发病严重的树木，应进行防治，具体方法参见附录A。</w:t>
      </w:r>
      <w:r w:rsidR="00832677">
        <w:rPr>
          <w:color w:val="000000"/>
          <w:lang w:eastAsia="zh-CN"/>
          <w:rFonts w:hAnsi="黑体" w:hint="eastAsia"/>
        </w:rPr>
      </w:r>
    </w:p>
    <w:p>
      <w:pPr>
        <w:pStyle w:val="UserStyle_18"/>
        <w:spacing w:line="360" w:lineRule="auto"/>
        <w:ind w:firstLine="567" w:firstLineChars="270" w:left="-567" w:leftChars="-270"/>
        <w:rPr>
          <w:color w:val="000000"/>
          <w:rFonts w:hint="eastAsia"/>
        </w:rPr>
      </w:pPr>
      <w:r w:rsidR="00AE742B">
        <w:rPr>
          <w:color w:val="000000"/>
          <w:rFonts w:hint="eastAsia"/>
        </w:rPr>
        <w:t xml:space="preserve">人为伤害</w:t>
      </w:r>
      <w:r w:rsidR="002868BA">
        <w:rPr>
          <w:color w:val="000000"/>
          <w:rFonts w:hint="eastAsia"/>
        </w:rPr>
        <w:t xml:space="preserve">预防</w:t>
      </w:r>
      <w:r w:rsidR="007D3E78">
        <w:rPr>
          <w:color w:val="000000"/>
          <w:rFonts w:hint="eastAsia"/>
        </w:rPr>
        <w:t xml:space="preserve">保护</w:t>
      </w:r>
      <w:r w:rsidRPr="007D3E78" w:rsidR="007D3E78">
        <w:rPr>
          <w:color w:val="000000"/>
          <w:rFonts w:hint="eastAsia"/>
        </w:rPr>
      </w:r>
    </w:p>
    <w:p>
      <w:pPr>
        <w:pStyle w:val="UserStyle_17"/>
        <w:spacing w:line="360" w:lineRule="auto"/>
        <w:ind w:firstLineChars="-133" w:hanging="279" w:left="279"/>
        <w:rPr>
          <w:color w:val="000000"/>
          <w:rFonts w:hAnsi="黑体" w:hint="eastAsia"/>
        </w:rPr>
      </w:pPr>
      <w:r w:rsidRPr="00C83116" w:rsidR="007D3E78">
        <w:rPr>
          <w:color w:val="000000"/>
          <w:rFonts w:hAnsi="黑体" w:hint="eastAsia"/>
        </w:rPr>
        <w:t xml:space="preserve">对根系裸露、枝干易受破坏或者人为活动频繁的地方宜设置围栏。围栏宜设置在树冠垂直投影外延5m以外，围栏高度宜大于1.2m</w:t>
      </w:r>
      <w:r w:rsidRPr="00C83116" w:rsidR="001443DB">
        <w:rPr>
          <w:color w:val="000000"/>
          <w:rFonts w:hAnsi="黑体" w:hint="eastAsia"/>
        </w:rPr>
        <w:t xml:space="preserve">；当空间条件不满足时，围栏的大小以人</w:t>
      </w:r>
      <w:r w:rsidRPr="00C83116" w:rsidR="00D23EEF">
        <w:rPr>
          <w:color w:val="000000"/>
          <w:rFonts w:hAnsi="黑体" w:hint="eastAsia"/>
        </w:rPr>
        <w:t xml:space="preserve">手</w:t>
      </w:r>
      <w:r w:rsidRPr="00C83116" w:rsidR="001443DB">
        <w:rPr>
          <w:color w:val="000000"/>
          <w:rFonts w:hAnsi="黑体" w:hint="eastAsia"/>
        </w:rPr>
        <w:t xml:space="preserve">不能摸到树干为宜。</w:t>
      </w:r>
      <w:r w:rsidRPr="00C83116" w:rsidR="00DB0634">
        <w:rPr>
          <w:color w:val="000000"/>
          <w:rFonts w:hAnsi="黑体" w:hint="eastAsia"/>
        </w:rPr>
      </w:r>
    </w:p>
    <w:p>
      <w:pPr>
        <w:pStyle w:val="UserStyle_17"/>
        <w:spacing w:line="360" w:lineRule="auto"/>
        <w:ind w:firstLineChars="-133" w:hanging="279" w:left="279"/>
        <w:rPr>
          <w:color w:val="000000"/>
          <w:rFonts w:hAnsi="黑体" w:hint="eastAsia"/>
        </w:rPr>
      </w:pPr>
      <w:r w:rsidRPr="00C83116" w:rsidR="00DB0634">
        <w:rPr>
          <w:color w:val="000000"/>
          <w:rFonts w:hAnsi="黑体" w:hint="eastAsia"/>
        </w:rPr>
        <w:t xml:space="preserve">对位于</w:t>
      </w:r>
      <w:r w:rsidRPr="00C83116" w:rsidR="00D23EEF">
        <w:rPr>
          <w:color w:val="000000"/>
          <w:rFonts w:hAnsi="黑体" w:hint="eastAsia"/>
        </w:rPr>
        <w:t xml:space="preserve">古道</w:t>
      </w:r>
      <w:r w:rsidRPr="00C83116" w:rsidR="00DB0634">
        <w:rPr>
          <w:color w:val="000000"/>
          <w:rFonts w:hAnsi="黑体" w:hint="eastAsia"/>
        </w:rPr>
        <w:t xml:space="preserve">人流多、踩踏严重的区域应铺设铁篦子或木栈道，长和宽宜大于2m。</w:t>
      </w:r>
      <w:r w:rsidR="00DB0634">
        <w:rPr>
          <w:color w:val="000000"/>
          <w:lang w:eastAsia="zh-CN"/>
          <w:rFonts w:hAnsi="黑体" w:hint="eastAsia"/>
        </w:rPr>
      </w:r>
    </w:p>
    <w:p>
      <w:pPr>
        <w:pStyle w:val="UserStyle_17"/>
        <w:spacing w:line="360" w:lineRule="auto"/>
        <w:ind w:firstLineChars="-133" w:hanging="279" w:left="279"/>
        <w:rPr>
          <w:color w:val="000000"/>
          <w:rFonts w:hAnsi="黑体" w:hint="eastAsia"/>
        </w:rPr>
      </w:pPr>
      <w:r w:rsidRPr="000949DC" w:rsidR="000949DC">
        <w:rPr>
          <w:color w:val="000000"/>
          <w:rFonts w:hAnsi="黑体" w:hint="eastAsia"/>
        </w:rPr>
        <w:t xml:space="preserve">对易遭受车辆撞击的古柏，设置防护围栏或防撞标识。</w:t>
      </w:r>
    </w:p>
    <w:p>
      <w:pPr>
        <w:pStyle w:val="UserStyle_18"/>
        <w:spacing w:line="360" w:lineRule="auto"/>
        <w:ind w:firstLine="567" w:firstLineChars="270" w:left="-567" w:leftChars="-270"/>
        <w:rPr>
          <w:color w:val="000000"/>
          <w:rFonts w:hint="eastAsia"/>
        </w:rPr>
      </w:pPr>
      <w:r w:rsidRPr="00C83116" w:rsidR="007D3E78">
        <w:rPr>
          <w:color w:val="000000"/>
          <w:rFonts w:hint="eastAsia"/>
        </w:rPr>
        <w:t xml:space="preserve">自然灾害预防保护</w:t>
      </w:r>
    </w:p>
    <w:p>
      <w:pPr>
        <w:pStyle w:val="UserStyle_17"/>
        <w:spacing w:line="360" w:lineRule="auto"/>
        <w:ind w:firstLineChars="-133" w:hanging="279" w:left="279"/>
        <w:rPr>
          <w:color w:val="000000"/>
          <w:rFonts w:hAnsi="黑体" w:hint="eastAsia"/>
        </w:rPr>
      </w:pPr>
      <w:r w:rsidRPr="00C83116" w:rsidR="007D3E78">
        <w:rPr>
          <w:color w:val="000000"/>
          <w:rFonts w:hAnsi="黑体" w:hint="eastAsia"/>
        </w:rPr>
        <w:t xml:space="preserve">水灾预防保护</w:t>
      </w:r>
    </w:p>
    <w:p>
      <w:pPr>
        <w:pStyle w:val="UserStyle_44"/>
        <w:numPr>
          <w:ilvl w:val="3"/>
          <w:numId w:val="3"/>
        </w:numPr>
        <w:spacing w:after="156" w:before="156"/>
        <w:ind w:firstLine="420"/>
        <w:rPr>
          <w:color w:val="000000"/>
          <w:rFonts w:ascii="宋体" w:hAnsi="宋体" w:eastAsia="宋体" w:hint="eastAsia"/>
        </w:rPr>
      </w:pPr>
      <w:r w:rsidRPr="00C83116" w:rsidR="007D3E78">
        <w:rPr>
          <w:color w:val="000000"/>
          <w:rFonts w:ascii="宋体" w:hAnsi="宋体" w:eastAsia="宋体" w:hint="eastAsia"/>
        </w:rPr>
        <w:t xml:space="preserve">对位于河道、池塘边的古树名木，应设置石驳、木桩和植物砌筑生态驳岸保护</w:t>
      </w:r>
      <w:r w:rsidRPr="00C83116" w:rsidR="008F1707">
        <w:rPr>
          <w:color w:val="000000"/>
          <w:rFonts w:ascii="宋体" w:hAnsi="宋体" w:eastAsia="宋体" w:hint="eastAsia"/>
        </w:rPr>
        <w:t xml:space="preserve">，施工时切忌伤害古树根系；</w:t>
      </w:r>
      <w:r w:rsidRPr="00C83116" w:rsidR="007D3E78">
        <w:rPr>
          <w:color w:val="000000"/>
          <w:rFonts w:ascii="宋体" w:hAnsi="宋体" w:eastAsia="宋体" w:hint="eastAsia"/>
        </w:rPr>
      </w:r>
    </w:p>
    <w:p>
      <w:pPr>
        <w:pStyle w:val="UserStyle_44"/>
        <w:numPr>
          <w:ilvl w:val="3"/>
          <w:numId w:val="3"/>
        </w:numPr>
        <w:spacing w:after="156" w:before="156"/>
        <w:ind w:firstLine="420"/>
        <w:rPr>
          <w:color w:val="000000"/>
          <w:rFonts w:ascii="宋体" w:hAnsi="宋体" w:eastAsia="宋体" w:hint="eastAsia"/>
        </w:rPr>
      </w:pPr>
      <w:r w:rsidRPr="00C83116" w:rsidR="007D3E78">
        <w:rPr>
          <w:color w:val="000000"/>
          <w:rFonts w:ascii="宋体" w:hAnsi="宋体" w:eastAsia="宋体" w:hint="eastAsia"/>
        </w:rPr>
        <w:t xml:space="preserve">对位于坡地、石质土等易冲刷地方的古树名木，应设立挡土墙；挡土墙结构安全、协调美观，不应使用混凝土材料。</w:t>
      </w:r>
    </w:p>
    <w:p>
      <w:pPr>
        <w:pStyle w:val="UserStyle_17"/>
        <w:spacing w:line="360" w:lineRule="auto"/>
        <w:ind w:firstLineChars="-133" w:hanging="279" w:left="279"/>
        <w:rPr>
          <w:color w:val="000000"/>
          <w:rFonts w:hAnsi="黑体" w:hint="eastAsia"/>
        </w:rPr>
      </w:pPr>
      <w:r w:rsidRPr="00E33854" w:rsidR="007D3E78">
        <w:rPr>
          <w:color w:val="000000"/>
          <w:rFonts w:hAnsi="黑体" w:hint="eastAsia"/>
        </w:rPr>
        <w:t xml:space="preserve">雪灾预防保护</w:t>
      </w:r>
    </w:p>
    <w:p>
      <w:pPr>
        <w:pStyle w:val="UserStyle_44"/>
        <w:numPr>
          <w:ilvl w:val="3"/>
          <w:numId w:val="3"/>
        </w:numPr>
        <w:spacing w:after="156" w:before="156"/>
        <w:ind w:firstLine="420"/>
        <w:rPr>
          <w:color w:val="000000"/>
          <w:rFonts w:ascii="宋体" w:hAnsi="宋体" w:eastAsia="宋体" w:hint="eastAsia"/>
        </w:rPr>
      </w:pPr>
      <w:r w:rsidRPr="00E33854" w:rsidR="007D3E78">
        <w:rPr>
          <w:color w:val="000000"/>
          <w:rFonts w:ascii="宋体" w:hAnsi="宋体" w:eastAsia="宋体" w:hint="eastAsia"/>
        </w:rPr>
        <w:t xml:space="preserve">对树冠覆盖积雪的古树名木应及时采用风力灭火器吹雪或竹竿抖雪等措施，去除积雪；</w:t>
      </w:r>
    </w:p>
    <w:p>
      <w:pPr>
        <w:pStyle w:val="UserStyle_44"/>
        <w:numPr>
          <w:ilvl w:val="3"/>
          <w:numId w:val="3"/>
        </w:numPr>
        <w:spacing w:after="156" w:before="156"/>
        <w:ind w:firstLine="420"/>
        <w:rPr>
          <w:color w:val="000000"/>
          <w:rFonts w:ascii="宋体" w:hAnsi="宋体" w:eastAsia="宋体" w:hint="eastAsia"/>
        </w:rPr>
      </w:pPr>
      <w:r w:rsidRPr="00E33854" w:rsidR="007D3E78">
        <w:rPr>
          <w:color w:val="000000"/>
          <w:rFonts w:ascii="宋体" w:hAnsi="宋体" w:eastAsia="宋体" w:hint="eastAsia"/>
        </w:rPr>
        <w:t xml:space="preserve">不应在古树名木保护范围内使用融雪剂； </w:t>
      </w:r>
    </w:p>
    <w:p>
      <w:pPr>
        <w:pStyle w:val="UserStyle_44"/>
        <w:numPr>
          <w:ilvl w:val="3"/>
          <w:numId w:val="3"/>
        </w:numPr>
        <w:spacing w:after="156" w:before="156"/>
        <w:ind w:firstLine="420"/>
        <w:rPr>
          <w:color w:val="000000"/>
          <w:rFonts w:ascii="宋体" w:hAnsi="宋体" w:eastAsia="宋体" w:hint="eastAsia"/>
        </w:rPr>
      </w:pPr>
      <w:r w:rsidRPr="00E33854" w:rsidR="007D3E78">
        <w:rPr>
          <w:color w:val="000000"/>
          <w:rFonts w:ascii="宋体" w:hAnsi="宋体" w:eastAsia="宋体" w:hint="eastAsia"/>
        </w:rPr>
        <w:t xml:space="preserve">不应在古树名木保护范围内堆放被融雪剂污染的积雪；</w:t>
      </w:r>
    </w:p>
    <w:p>
      <w:pPr>
        <w:pStyle w:val="UserStyle_44"/>
        <w:numPr>
          <w:ilvl w:val="3"/>
          <w:numId w:val="3"/>
        </w:numPr>
        <w:spacing w:after="156" w:before="156"/>
        <w:ind w:firstLine="420"/>
        <w:rPr>
          <w:color w:val="000000"/>
          <w:rFonts w:ascii="宋体" w:hAnsi="宋体" w:eastAsia="宋体" w:hint="eastAsia"/>
        </w:rPr>
      </w:pPr>
      <w:r w:rsidRPr="00E33854" w:rsidR="007D3E78">
        <w:rPr>
          <w:color w:val="000000"/>
          <w:rFonts w:ascii="宋体" w:hAnsi="宋体" w:eastAsia="宋体" w:hint="eastAsia"/>
        </w:rPr>
        <w:t xml:space="preserve">位于道路附近的古树名木，宜设置围障，防止污染积雪溅入古树保护范围。</w:t>
      </w:r>
    </w:p>
    <w:p>
      <w:pPr>
        <w:pStyle w:val="UserStyle_17"/>
        <w:spacing w:line="360" w:lineRule="auto"/>
        <w:ind w:firstLineChars="-133" w:hanging="279" w:left="279"/>
        <w:rPr>
          <w:color w:val="000000"/>
          <w:lang w:eastAsia="zh-CN"/>
          <w:rFonts w:hAnsi="黑体" w:hint="eastAsia"/>
        </w:rPr>
      </w:pPr>
      <w:r w:rsidR="005A17C7">
        <w:rPr>
          <w:color w:val="000000"/>
          <w:lang w:eastAsia="zh-CN"/>
          <w:rFonts w:hAnsi="黑体" w:hint="eastAsia"/>
        </w:rPr>
        <w:t xml:space="preserve">雷击预防保护</w:t>
      </w:r>
      <w:r w:rsidR="005A17C7">
        <w:rPr>
          <w:color w:val="000000"/>
          <w:rFonts w:hAnsi="黑体" w:hint="eastAsia"/>
        </w:rPr>
      </w:r>
    </w:p>
    <w:p>
      <w:pPr>
        <w:pStyle w:val="UserStyle_44"/>
        <w:numPr>
          <w:ilvl w:val="3"/>
          <w:numId w:val="3"/>
        </w:numPr>
        <w:spacing w:after="156" w:before="156"/>
        <w:ind w:hanging="1"/>
        <w:rPr>
          <w:color w:val="000000"/>
          <w:rFonts w:ascii="宋体" w:hAnsi="宋体" w:eastAsia="宋体" w:hint="eastAsia"/>
        </w:rPr>
      </w:pPr>
      <w:r w:rsidR="005A17C7">
        <w:rPr>
          <w:color w:val="000000"/>
          <w:rFonts w:ascii="宋体" w:hAnsi="宋体" w:eastAsia="宋体" w:hint="eastAsia"/>
        </w:rPr>
        <w:t xml:space="preserve">重要的古柏木应</w:t>
      </w:r>
      <w:r w:rsidRPr="005A17C7" w:rsidR="005A17C7">
        <w:rPr>
          <w:color w:val="000000"/>
          <w:rFonts w:ascii="宋体" w:hAnsi="宋体" w:eastAsia="宋体" w:hint="eastAsia"/>
        </w:rPr>
        <w:t xml:space="preserve">安装避雷</w:t>
      </w:r>
      <w:r w:rsidR="005A17C7">
        <w:rPr>
          <w:color w:val="000000"/>
          <w:rFonts w:ascii="宋体" w:hAnsi="宋体" w:eastAsia="宋体" w:hint="eastAsia"/>
        </w:rPr>
        <w:t xml:space="preserve">或抑雷</w:t>
      </w:r>
      <w:r w:rsidRPr="005A17C7" w:rsidR="005A17C7">
        <w:rPr>
          <w:color w:val="000000"/>
          <w:rFonts w:ascii="宋体" w:hAnsi="宋体" w:eastAsia="宋体" w:hint="eastAsia"/>
        </w:rPr>
        <w:t xml:space="preserve">设施</w:t>
      </w:r>
      <w:r w:rsidR="005A17C7">
        <w:rPr>
          <w:color w:val="000000"/>
          <w:rFonts w:ascii="宋体" w:hAnsi="宋体" w:eastAsia="宋体" w:hint="eastAsia"/>
        </w:rPr>
        <w:t xml:space="preserve">。</w:t>
      </w:r>
    </w:p>
    <w:p>
      <w:pPr>
        <w:pStyle w:val="UserStyle_44"/>
        <w:numPr>
          <w:ilvl w:val="3"/>
          <w:numId w:val="3"/>
        </w:numPr>
        <w:spacing w:after="156" w:before="156"/>
        <w:ind w:hanging="1"/>
        <w:rPr>
          <w:color w:val="000000"/>
          <w:rFonts w:ascii="宋体" w:hAnsi="宋体" w:eastAsia="宋体" w:hint="eastAsia"/>
        </w:rPr>
      </w:pPr>
      <w:r w:rsidRPr="005A17C7" w:rsidR="007D3E78">
        <w:rPr>
          <w:color w:val="000000"/>
          <w:rFonts w:ascii="宋体" w:hAnsi="宋体" w:eastAsia="宋体" w:hint="eastAsia"/>
        </w:rPr>
        <w:t xml:space="preserve">位于空旷处、水陆交界处或周边无高层建构物等存在雷击隐患的古树名木以及树体高大的古树名木应安装避雷</w:t>
      </w:r>
      <w:r w:rsidR="005A17C7">
        <w:rPr>
          <w:color w:val="000000"/>
          <w:lang w:eastAsia="zh-CN"/>
          <w:rFonts w:ascii="宋体" w:hAnsi="宋体" w:eastAsia="宋体" w:hint="eastAsia"/>
        </w:rPr>
        <w:t xml:space="preserve">或抑雷</w:t>
      </w:r>
      <w:r w:rsidRPr="005A17C7" w:rsidR="007D3E78">
        <w:rPr>
          <w:color w:val="000000"/>
          <w:rFonts w:ascii="宋体" w:hAnsi="宋体" w:eastAsia="宋体" w:hint="eastAsia"/>
        </w:rPr>
        <w:t xml:space="preserve">设施。 </w:t>
      </w:r>
      <w:r w:rsidRPr="005A17C7" w:rsidR="006834EC">
        <w:rPr>
          <w:color w:val="000000"/>
          <w:rFonts w:ascii="宋体" w:hAnsi="宋体" w:eastAsia="宋体" w:hint="eastAsia"/>
        </w:rPr>
        <w:t xml:space="preserve">具体参见</w:t>
      </w:r>
      <w:r w:rsidRPr="005A17C7" w:rsidR="006060B8">
        <w:rPr>
          <w:color w:val="000000"/>
          <w:rFonts w:ascii="宋体" w:hAnsi="宋体" w:eastAsia="宋体" w:hint="eastAsia"/>
        </w:rPr>
        <w:t xml:space="preserve">D</w:t>
      </w:r>
      <w:r w:rsidRPr="005A17C7" w:rsidR="006060B8">
        <w:rPr>
          <w:color w:val="000000"/>
          <w:rFonts w:ascii="宋体" w:hAnsi="宋体" w:eastAsia="宋体"/>
        </w:rPr>
        <w:t xml:space="preserve">B11/T 1430</w:t>
      </w:r>
      <w:r w:rsidRPr="005A17C7" w:rsidR="006060B8">
        <w:rPr>
          <w:color w:val="000000"/>
          <w:rFonts w:ascii="宋体" w:hAnsi="宋体" w:eastAsia="宋体" w:hint="eastAsia"/>
        </w:rPr>
        <w:t xml:space="preserve">。</w:t>
      </w:r>
      <w:r w:rsidRPr="005A17C7" w:rsidR="007D3E78">
        <w:rPr>
          <w:color w:val="000000"/>
          <w:rFonts w:ascii="宋体" w:hAnsi="宋体" w:eastAsia="宋体" w:hint="eastAsia"/>
        </w:rPr>
      </w:r>
    </w:p>
    <w:p>
      <w:pPr>
        <w:pStyle w:val="UserStyle_18"/>
        <w:spacing w:line="360" w:lineRule="auto"/>
        <w:ind w:firstLine="567" w:firstLineChars="270" w:left="-567" w:leftChars="-270"/>
        <w:rPr>
          <w:color w:val="000000"/>
          <w:rFonts w:hint="eastAsia"/>
        </w:rPr>
      </w:pPr>
      <w:r w:rsidRPr="00391B5C" w:rsidR="00CC6CBB">
        <w:rPr>
          <w:color w:val="000000"/>
          <w:rFonts w:hint="eastAsia"/>
        </w:rPr>
        <w:t xml:space="preserve">树冠整理</w:t>
      </w:r>
      <w:r w:rsidR="00CC6CBB">
        <w:rPr>
          <w:color w:val="000000"/>
          <w:sz w:val="24"/>
          <w:rFonts w:ascii="宋体" w:hAnsi="宋体"/>
        </w:rPr>
      </w:r>
    </w:p>
    <w:p>
      <w:pPr>
        <w:pStyle w:val="UserStyle_17"/>
        <w:spacing w:line="360" w:lineRule="auto"/>
        <w:ind w:firstLineChars="-133" w:hanging="279" w:left="279"/>
        <w:rPr>
          <w:color w:val="000000"/>
          <w:rFonts w:hAnsi="黑体" w:hint="eastAsia"/>
        </w:rPr>
      </w:pPr>
      <w:r w:rsidRPr="001A08FB" w:rsidR="00CC6CBB">
        <w:rPr>
          <w:color w:val="000000"/>
          <w:rFonts w:hAnsi="黑体" w:hint="eastAsia"/>
        </w:rPr>
        <w:t xml:space="preserve">应对枯枝、死杈和病虫害严重的枝条进行清除</w:t>
      </w:r>
      <w:r w:rsidRPr="001A08FB" w:rsidR="00603E60">
        <w:rPr>
          <w:color w:val="000000"/>
          <w:rFonts w:hAnsi="黑体" w:hint="eastAsia"/>
        </w:rPr>
        <w:t xml:space="preserve">，不留桩</w:t>
      </w:r>
      <w:r w:rsidRPr="001A08FB" w:rsidR="00CC6CBB">
        <w:rPr>
          <w:color w:val="000000"/>
          <w:rFonts w:hAnsi="黑体" w:hint="eastAsia"/>
        </w:rPr>
        <w:t xml:space="preserve">； </w:t>
      </w:r>
    </w:p>
    <w:p>
      <w:pPr>
        <w:pStyle w:val="UserStyle_17"/>
        <w:spacing w:line="360" w:lineRule="auto"/>
        <w:ind w:firstLineChars="-133" w:hanging="279" w:left="279"/>
        <w:rPr>
          <w:color w:val="000000"/>
          <w:rFonts w:hAnsi="黑体" w:hint="eastAsia"/>
        </w:rPr>
      </w:pPr>
      <w:r w:rsidRPr="001A08FB" w:rsidR="00CC6CBB">
        <w:rPr>
          <w:color w:val="000000"/>
          <w:rFonts w:hAnsi="黑体" w:hint="eastAsia"/>
        </w:rPr>
        <w:t xml:space="preserve"> 应对伤残、劈裂和折断的枝条进行处理</w:t>
      </w:r>
      <w:r w:rsidRPr="001A08FB" w:rsidR="00603E60">
        <w:rPr>
          <w:color w:val="000000"/>
          <w:rFonts w:hAnsi="黑体" w:hint="eastAsia"/>
        </w:rPr>
        <w:t xml:space="preserve">，剪除伤残部分时，应保证剪口下部有活枝或有芽点</w:t>
      </w:r>
      <w:r w:rsidRPr="001A08FB" w:rsidR="00CC6CBB">
        <w:rPr>
          <w:color w:val="000000"/>
          <w:rFonts w:hAnsi="黑体" w:hint="eastAsia"/>
        </w:rPr>
        <w:t xml:space="preserve">；</w:t>
      </w:r>
    </w:p>
    <w:p>
      <w:pPr>
        <w:pStyle w:val="UserStyle_17"/>
        <w:spacing w:line="360" w:lineRule="auto"/>
        <w:ind w:firstLineChars="-133" w:hanging="279" w:left="279"/>
        <w:rPr>
          <w:color w:val="000000"/>
          <w:rFonts w:hAnsi="黑体" w:hint="eastAsia"/>
        </w:rPr>
      </w:pPr>
      <w:r w:rsidRPr="001A08FB" w:rsidR="00CC6CBB">
        <w:rPr>
          <w:color w:val="000000"/>
          <w:rFonts w:hAnsi="黑体" w:hint="eastAsia"/>
        </w:rPr>
        <w:t xml:space="preserve">枝条生长与房屋、架空电缆等发生矛盾时，应采取修剪等避让措施。</w:t>
      </w:r>
    </w:p>
    <w:p>
      <w:pPr>
        <w:pStyle w:val="UserStyle_17"/>
        <w:spacing w:line="360" w:lineRule="auto"/>
        <w:ind w:firstLineChars="-133" w:hanging="279" w:left="279"/>
        <w:rPr>
          <w:color w:val="000000"/>
          <w:rFonts w:hAnsi="黑体" w:hint="eastAsia"/>
        </w:rPr>
      </w:pPr>
      <w:r w:rsidRPr="001A08FB" w:rsidR="00CC6CBB">
        <w:rPr>
          <w:color w:val="000000"/>
          <w:rFonts w:hAnsi="黑体" w:hint="eastAsia"/>
        </w:rPr>
        <w:t xml:space="preserve">剪口应处理成光滑斜面，活体截面涂伤口愈合剂，死体截面涂伤口防腐剂。</w:t>
      </w:r>
    </w:p>
    <w:p>
      <w:pPr>
        <w:pStyle w:val="UserStyle_18"/>
        <w:spacing w:line="360" w:lineRule="auto"/>
        <w:ind w:firstLine="567" w:firstLineChars="270" w:left="-567" w:leftChars="-270"/>
        <w:rPr>
          <w:color w:val="000000"/>
          <w:rFonts w:hint="eastAsia"/>
        </w:rPr>
      </w:pPr>
      <w:r w:rsidRPr="001A08FB" w:rsidR="00CC6CBB">
        <w:rPr>
          <w:color w:val="000000"/>
          <w:rFonts w:hint="eastAsia"/>
        </w:rPr>
        <w:t xml:space="preserve">  </w:t>
      </w:r>
      <w:r w:rsidRPr="001A08FB" w:rsidR="00041365">
        <w:rPr>
          <w:color w:val="000000"/>
          <w:rFonts w:hint="eastAsia"/>
        </w:rPr>
        <w:t xml:space="preserve">疏花、疏果</w:t>
      </w:r>
      <w:r w:rsidRPr="001A08FB" w:rsidR="00CC6CBB">
        <w:rPr>
          <w:color w:val="000000"/>
          <w:rFonts w:hint="eastAsia"/>
        </w:rPr>
      </w:r>
    </w:p>
    <w:p>
      <w:pPr>
        <w:pStyle w:val="UserStyle_17"/>
        <w:spacing w:line="360" w:lineRule="auto"/>
        <w:ind w:firstLineChars="-133" w:hanging="279" w:left="279"/>
        <w:rPr>
          <w:color w:val="000000"/>
          <w:rFonts w:hAnsi="黑体" w:hint="eastAsia"/>
        </w:rPr>
      </w:pPr>
      <w:r w:rsidRPr="001A08FB" w:rsidR="001A08FB">
        <w:rPr>
          <w:color w:val="000000"/>
          <w:rFonts w:hAnsi="黑体" w:hint="eastAsia"/>
        </w:rPr>
        <w:t xml:space="preserve">对开花、座果过多已影响树势的树木应进行疏花、疏果</w:t>
      </w:r>
      <w:r w:rsidR="001A08FB">
        <w:rPr>
          <w:color w:val="000000"/>
          <w:lang w:eastAsia="zh-CN"/>
          <w:rFonts w:hAnsi="黑体" w:hint="eastAsia"/>
        </w:rPr>
        <w:t xml:space="preserve">；</w:t>
      </w:r>
      <w:r w:rsidR="001A08FB">
        <w:rPr>
          <w:color w:val="000000"/>
          <w:rFonts w:hAnsi="黑体" w:hint="eastAsia"/>
        </w:rPr>
      </w:r>
    </w:p>
    <w:p>
      <w:pPr>
        <w:pStyle w:val="UserStyle_17"/>
        <w:spacing w:line="360" w:lineRule="auto"/>
        <w:ind w:firstLineChars="-133" w:hanging="279" w:left="279"/>
        <w:rPr>
          <w:color w:val="000000"/>
          <w:rFonts w:hAnsi="黑体" w:hint="eastAsia"/>
        </w:rPr>
      </w:pPr>
      <w:r w:rsidRPr="001A08FB" w:rsidR="00CC6CBB">
        <w:rPr>
          <w:color w:val="000000"/>
          <w:rFonts w:hAnsi="黑体" w:hint="eastAsia"/>
        </w:rPr>
        <w:t xml:space="preserve">应在初花期采用高压水枪喷洗等方法进行疏花；</w:t>
      </w:r>
    </w:p>
    <w:p>
      <w:pPr>
        <w:pStyle w:val="UserStyle_17"/>
        <w:spacing w:line="360" w:lineRule="auto"/>
        <w:ind w:firstLineChars="-133" w:hanging="279" w:left="279"/>
        <w:rPr>
          <w:color w:val="000000"/>
          <w:rFonts w:hAnsi="黑体" w:hint="eastAsia"/>
        </w:rPr>
      </w:pPr>
      <w:r w:rsidR="00A63D74">
        <w:rPr>
          <w:color w:val="000000"/>
          <w:rFonts w:hAnsi="黑体" w:hint="eastAsia"/>
        </w:rPr>
        <w:t xml:space="preserve">在幼果期</w:t>
      </w:r>
      <w:r w:rsidRPr="001A08FB" w:rsidR="00CC6CBB">
        <w:rPr>
          <w:color w:val="000000"/>
          <w:rFonts w:hAnsi="黑体" w:hint="eastAsia"/>
        </w:rPr>
        <w:t xml:space="preserve">人工</w:t>
      </w:r>
      <w:r w:rsidR="00A63D74">
        <w:rPr>
          <w:color w:val="000000"/>
          <w:lang w:eastAsia="zh-CN"/>
          <w:rFonts w:hAnsi="黑体" w:hint="eastAsia"/>
        </w:rPr>
        <w:t xml:space="preserve">剪除</w:t>
      </w:r>
      <w:r w:rsidRPr="001A08FB" w:rsidR="00CC6CBB">
        <w:rPr>
          <w:color w:val="000000"/>
          <w:rFonts w:hAnsi="黑体" w:hint="eastAsia"/>
        </w:rPr>
        <w:t xml:space="preserve">果</w:t>
      </w:r>
      <w:r w:rsidR="00A63D74">
        <w:rPr>
          <w:color w:val="000000"/>
          <w:lang w:eastAsia="zh-CN"/>
          <w:rFonts w:hAnsi="黑体" w:hint="eastAsia"/>
        </w:rPr>
        <w:t xml:space="preserve">实</w:t>
      </w:r>
      <w:r w:rsidRPr="001A08FB" w:rsidR="00CC6CBB">
        <w:rPr>
          <w:color w:val="000000"/>
          <w:rFonts w:hAnsi="黑体" w:hint="eastAsia"/>
        </w:rPr>
        <w:t xml:space="preserve">。</w:t>
      </w:r>
    </w:p>
    <w:p>
      <w:pPr>
        <w:pStyle w:val="UserStyle_18"/>
        <w:spacing w:line="360" w:lineRule="auto"/>
        <w:ind w:firstLine="567" w:firstLineChars="270" w:left="-567" w:leftChars="-270"/>
        <w:rPr>
          <w:color w:val="000000"/>
          <w:rFonts w:hint="eastAsia"/>
        </w:rPr>
      </w:pPr>
      <w:r w:rsidRPr="00041365" w:rsidR="007A0759">
        <w:rPr>
          <w:color w:val="000000"/>
          <w:rFonts w:hint="eastAsia"/>
        </w:rPr>
        <w:t xml:space="preserve">整治</w:t>
      </w:r>
      <w:r w:rsidRPr="00041365" w:rsidR="00D10EF0">
        <w:rPr>
          <w:color w:val="000000"/>
        </w:rPr>
        <w:fldChar w:fldCharType="begin"/>
      </w:r>
      <w:r w:rsidRPr="00041365" w:rsidR="00D10EF0">
        <w:rPr>
          <w:color w:val="000000"/>
        </w:rPr>
        <w:instrText xml:space="preserve"> HYPERLINK \l _Toc5155 </w:instrText>
      </w:r>
      <w:r w:rsidRPr="00041365" w:rsidR="00D10EF0">
        <w:rPr>
          <w:color w:val="000000"/>
        </w:rPr>
        <w:fldChar w:fldCharType="separate"/>
      </w:r>
      <w:r w:rsidR="00FA795C">
        <w:rPr>
          <w:color w:val="000000"/>
          <w:rFonts w:hint="eastAsia"/>
        </w:rPr>
        <w:t xml:space="preserve">埋干</w:t>
      </w:r>
      <w:r w:rsidRPr="00041365" w:rsidR="00D10EF0">
        <w:tab/>
        <w:rPr>
          <w:color w:val="000000"/>
        </w:rPr>
      </w:r>
      <w:r w:rsidRPr="00041365" w:rsidR="00D10EF0">
        <w:rPr>
          <w:color w:val="000000"/>
        </w:rPr>
        <w:fldChar w:fldCharType="end"/>
      </w:r>
      <w:r w:rsidRPr="00041365" w:rsidR="00D10EF0">
        <w:rPr>
          <w:color w:val="000000"/>
          <w:rFonts w:hint="eastAsia"/>
        </w:rPr>
      </w:r>
    </w:p>
    <w:p>
      <w:pPr>
        <w:pStyle w:val="UserStyle_17"/>
        <w:spacing w:line="360" w:lineRule="auto"/>
        <w:ind w:firstLineChars="-133" w:hanging="279" w:left="279"/>
        <w:rPr>
          <w:color w:val="000000"/>
          <w:rFonts w:hAnsi="黑体" w:hint="eastAsia"/>
        </w:rPr>
      </w:pPr>
      <w:r w:rsidRPr="00041365" w:rsidR="005B36DC">
        <w:rPr>
          <w:color w:val="000000"/>
          <w:rFonts w:hAnsi="黑体" w:hint="eastAsia"/>
        </w:rPr>
        <w:t xml:space="preserve">对埋干深度30cm</w:t>
      </w:r>
      <w:r w:rsidR="006834EC">
        <w:rPr>
          <w:color w:val="000000"/>
          <w:rFonts w:hAnsi="黑体" w:hint="eastAsia"/>
        </w:rPr>
        <w:t xml:space="preserve">及以上</w:t>
      </w:r>
      <w:r w:rsidR="006834EC">
        <w:rPr>
          <w:color w:val="000000"/>
          <w:lang w:eastAsia="zh-CN"/>
          <w:rFonts w:hAnsi="黑体" w:hint="eastAsia"/>
        </w:rPr>
        <w:t xml:space="preserve">的古柏木</w:t>
      </w:r>
      <w:r w:rsidRPr="00041365" w:rsidR="009A7D98">
        <w:rPr>
          <w:color w:val="000000"/>
          <w:rFonts w:hAnsi="黑体" w:hint="eastAsia"/>
        </w:rPr>
        <w:t xml:space="preserve">应进行整治，消除埋干对树木的影响。</w:t>
      </w:r>
      <w:r w:rsidRPr="00041365" w:rsidR="005B36DC">
        <w:rPr>
          <w:color w:val="000000"/>
          <w:rFonts w:hAnsi="黑体" w:hint="eastAsia"/>
        </w:rPr>
      </w:r>
    </w:p>
    <w:p>
      <w:pPr>
        <w:pStyle w:val="UserStyle_17"/>
        <w:spacing w:line="360" w:lineRule="auto"/>
        <w:ind w:firstLineChars="-133" w:hanging="279" w:left="279"/>
        <w:rPr>
          <w:color w:val="000000"/>
          <w:rFonts w:hAnsi="黑体" w:hint="eastAsia"/>
        </w:rPr>
      </w:pPr>
      <w:r w:rsidRPr="00041365" w:rsidR="009A7D98">
        <w:rPr>
          <w:color w:val="000000"/>
          <w:rFonts w:hAnsi="黑体" w:hint="eastAsia"/>
        </w:rPr>
        <w:t xml:space="preserve">应在4-8月份</w:t>
      </w:r>
      <w:r w:rsidRPr="00041365" w:rsidR="002D2095">
        <w:rPr>
          <w:color w:val="000000"/>
          <w:rFonts w:hAnsi="黑体" w:hint="eastAsia"/>
        </w:rPr>
        <w:t xml:space="preserve">的阴天时</w:t>
      </w:r>
      <w:r w:rsidRPr="00041365" w:rsidR="009A7D98">
        <w:rPr>
          <w:color w:val="000000"/>
          <w:rFonts w:hAnsi="黑体" w:hint="eastAsia"/>
        </w:rPr>
        <w:t xml:space="preserve">进行落土，1次落土高度不超过30cm。</w:t>
      </w:r>
    </w:p>
    <w:p>
      <w:pPr>
        <w:pStyle w:val="UserStyle_17"/>
        <w:spacing w:line="360" w:lineRule="auto"/>
        <w:ind w:firstLineChars="-133" w:hanging="279" w:left="279"/>
        <w:rPr>
          <w:color w:val="000000"/>
          <w:rFonts w:hAnsi="黑体" w:hint="eastAsia"/>
        </w:rPr>
      </w:pPr>
      <w:r w:rsidRPr="00041365" w:rsidR="009A7D98">
        <w:rPr>
          <w:color w:val="000000"/>
          <w:rFonts w:hAnsi="黑体" w:hint="eastAsia"/>
        </w:rPr>
        <w:t xml:space="preserve">落土后，立即对刚露出的树干用湿麻袋片缠裹</w:t>
      </w:r>
      <w:r w:rsidRPr="00041365" w:rsidR="002D2095">
        <w:rPr>
          <w:color w:val="000000"/>
          <w:rFonts w:hAnsi="黑体" w:hint="eastAsia"/>
        </w:rPr>
        <w:t xml:space="preserve">，并喷洒杀虫剂。</w:t>
      </w:r>
      <w:r w:rsidRPr="00041365" w:rsidR="009A7D98">
        <w:rPr>
          <w:color w:val="000000"/>
          <w:rFonts w:hAnsi="黑体" w:hint="eastAsia"/>
        </w:rPr>
      </w:r>
    </w:p>
    <w:p>
      <w:pPr>
        <w:pStyle w:val="UserStyle_18"/>
        <w:spacing w:line="360" w:lineRule="auto"/>
        <w:ind w:firstLine="567" w:firstLineChars="270" w:left="-567" w:leftChars="-270"/>
        <w:rPr>
          <w:color w:val="000000"/>
          <w:rFonts w:hint="eastAsia"/>
        </w:rPr>
      </w:pPr>
      <w:r w:rsidRPr="00781EB9" w:rsidR="00781EB9">
        <w:rPr>
          <w:color w:val="000000"/>
          <w:rFonts w:hint="eastAsia"/>
        </w:rPr>
        <w:t xml:space="preserve">硬化地面改造</w:t>
      </w:r>
      <w:r w:rsidRPr="00781EB9" w:rsidR="00781EB9">
        <w:rPr>
          <w:color w:val="000000"/>
        </w:rPr>
      </w:r>
    </w:p>
    <w:p>
      <w:pPr>
        <w:pStyle w:val="UserStyle_17"/>
        <w:spacing w:line="360" w:lineRule="auto"/>
        <w:ind w:firstLineChars="-133" w:hanging="279" w:left="279"/>
        <w:rPr>
          <w:color w:val="000000"/>
          <w:lang w:eastAsia="zh-CN"/>
          <w:rFonts w:ascii="宋体" w:hAnsi="宋体" w:eastAsia="宋体" w:hint="eastAsia"/>
        </w:rPr>
      </w:pPr>
      <w:r w:rsidR="00DB6C3F">
        <w:rPr>
          <w:color w:val="000000"/>
          <w:lang w:eastAsia="zh-CN"/>
          <w:rFonts w:ascii="宋体" w:hAnsi="宋体" w:eastAsia="宋体" w:hint="eastAsia"/>
        </w:rPr>
        <w:t xml:space="preserve">去除古树垂直投影范围内的沥青、水泥等材质的不透水面材及面材下的结构层，施工时严禁伤害根系。</w:t>
      </w:r>
      <w:r w:rsidR="00781EB9">
        <w:rPr>
          <w:color w:val="000000"/>
          <w:rFonts w:ascii="宋体" w:hAnsi="宋体" w:eastAsia="宋体" w:hint="eastAsia"/>
        </w:rPr>
      </w:r>
    </w:p>
    <w:p>
      <w:pPr>
        <w:pStyle w:val="UserStyle_17"/>
        <w:spacing w:line="360" w:lineRule="auto"/>
        <w:ind w:firstLineChars="-133" w:hanging="279" w:left="279"/>
        <w:rPr>
          <w:color w:val="000000"/>
          <w:lang w:eastAsia="zh-CN"/>
          <w:rFonts w:ascii="宋体" w:hAnsi="宋体" w:eastAsia="宋体" w:hint="eastAsia"/>
        </w:rPr>
      </w:pPr>
      <w:r w:rsidR="00DB6C3F">
        <w:rPr>
          <w:color w:val="000000"/>
          <w:lang w:eastAsia="zh-CN"/>
          <w:rFonts w:ascii="宋体" w:hAnsi="宋体" w:eastAsia="宋体" w:hint="eastAsia"/>
        </w:rPr>
        <w:t xml:space="preserve">去除不透水面材后，有条件的应客土恢复标高；当有荷载需求时，应根据荷载大小，铺设透水、透气面材或架设铁篦子、木栈道</w:t>
      </w:r>
      <w:r w:rsidR="0032791B">
        <w:rPr>
          <w:color w:val="000000"/>
          <w:lang w:eastAsia="zh-CN"/>
          <w:rFonts w:ascii="宋体" w:hAnsi="宋体" w:eastAsia="宋体" w:hint="eastAsia"/>
        </w:rPr>
        <w:t xml:space="preserve">。透水、透气面材</w:t>
      </w:r>
      <w:r w:rsidR="00A63D74">
        <w:rPr>
          <w:color w:val="000000"/>
          <w:lang w:eastAsia="zh-CN"/>
          <w:rFonts w:ascii="宋体" w:hAnsi="宋体" w:eastAsia="宋体" w:hint="eastAsia"/>
        </w:rPr>
        <w:t xml:space="preserve">下</w:t>
      </w:r>
      <w:r w:rsidR="0032791B">
        <w:rPr>
          <w:color w:val="000000"/>
          <w:lang w:eastAsia="zh-CN"/>
          <w:rFonts w:ascii="宋体" w:hAnsi="宋体" w:eastAsia="宋体" w:hint="eastAsia"/>
        </w:rPr>
        <w:t xml:space="preserve">的结构层宜采用素土夯实的方式。</w:t>
      </w:r>
      <w:r w:rsidR="00781EB9">
        <w:rPr>
          <w:color w:val="000000"/>
          <w:lang w:eastAsia="zh-CN"/>
          <w:rFonts w:ascii="宋体" w:hAnsi="宋体" w:eastAsia="宋体" w:hint="eastAsia"/>
        </w:rPr>
      </w:r>
    </w:p>
    <w:p>
      <w:pPr>
        <w:pStyle w:val="UserStyle_89"/>
        <w:outlineLvl w:val="0"/>
        <w:rPr>
          <w:color w:val="000000"/>
          <w:rFonts w:hint="eastAsia"/>
        </w:rPr>
      </w:pPr>
      <w:bookmarkStart w:name="_Toc159856845" w:id="75"/>
      <w:bookmarkEnd w:id="75"/>
      <w:r w:rsidRPr="00A63D74" w:rsidR="008B0BD4">
        <w:rPr>
          <w:color w:val="000000"/>
          <w:rFonts w:hint="eastAsia"/>
        </w:rPr>
        <w:t xml:space="preserve">复壮</w:t>
      </w:r>
      <w:r w:rsidRPr="00A63D74" w:rsidR="008B0BD4">
        <w:rPr>
          <w:color w:val="000000"/>
          <w:rFonts w:hint="eastAsia"/>
        </w:rPr>
      </w:r>
    </w:p>
    <w:p>
      <w:pPr>
        <w:pStyle w:val="UserStyle_18"/>
        <w:spacing w:line="360" w:lineRule="auto"/>
        <w:ind w:firstLine="567" w:firstLineChars="270" w:left="-567" w:leftChars="-270"/>
        <w:rPr>
          <w:color w:val="000000"/>
          <w:rFonts w:hint="eastAsia"/>
        </w:rPr>
      </w:pPr>
      <w:bookmarkStart w:name="_Hlk60827316" w:id="76"/>
      <w:r w:rsidR="00902810">
        <w:rPr>
          <w:color w:val="000000"/>
          <w:rFonts w:hint="eastAsia"/>
        </w:rPr>
        <w:t xml:space="preserve">施肥</w:t>
      </w:r>
      <w:r w:rsidRPr="00902810" w:rsidR="00932E6D">
        <w:rPr>
          <w:color w:val="000000"/>
          <w:rFonts w:hint="eastAsia"/>
        </w:rPr>
      </w:r>
    </w:p>
    <w:p>
      <w:pPr>
        <w:pStyle w:val="UserStyle_17"/>
        <w:spacing w:line="360" w:lineRule="auto"/>
        <w:ind w:firstLineChars="-133" w:hanging="279" w:left="279"/>
        <w:rPr>
          <w:color w:val="000000"/>
          <w:rFonts w:hAnsi="黑体" w:hint="eastAsia"/>
        </w:rPr>
      </w:pPr>
      <w:r w:rsidRPr="008A1BE9" w:rsidR="00932E6D">
        <w:rPr>
          <w:color w:val="000000"/>
          <w:rFonts w:hAnsi="黑体" w:hint="eastAsia"/>
        </w:rPr>
        <w:t xml:space="preserve">对土肥条件差或生长势衰弱的古柏木、重点古树</w:t>
      </w:r>
      <w:r w:rsidR="00E649A7">
        <w:rPr>
          <w:color w:val="000000"/>
          <w:lang w:eastAsia="zh-CN"/>
          <w:rFonts w:hAnsi="黑体" w:hint="eastAsia"/>
        </w:rPr>
        <w:t xml:space="preserve">，</w:t>
      </w:r>
      <w:r w:rsidRPr="008A1BE9" w:rsidR="00932E6D">
        <w:rPr>
          <w:color w:val="000000"/>
          <w:rFonts w:hAnsi="黑体" w:hint="eastAsia"/>
        </w:rPr>
        <w:t xml:space="preserve">每</w:t>
      </w:r>
      <w:r w:rsidR="008A1BE9">
        <w:rPr>
          <w:color w:val="000000"/>
          <w:lang w:eastAsia="zh-CN"/>
          <w:rFonts w:hAnsi="黑体" w:hint="eastAsia"/>
        </w:rPr>
        <w:t xml:space="preserve">2</w:t>
      </w:r>
      <w:r w:rsidRPr="008A1BE9" w:rsidR="008A1BE9">
        <w:rPr>
          <w:color w:val="000000"/>
          <w:rFonts w:hAnsi="黑体" w:hint="eastAsia"/>
        </w:rPr>
        <w:t xml:space="preserve">年进行一次</w:t>
      </w:r>
      <w:r w:rsidR="008A1BE9">
        <w:rPr>
          <w:color w:val="000000"/>
          <w:lang w:eastAsia="zh-CN"/>
          <w:rFonts w:hAnsi="黑体" w:hint="eastAsia"/>
        </w:rPr>
        <w:t xml:space="preserve">施肥，可在春季或秋冬季进行</w:t>
      </w:r>
      <w:r w:rsidRPr="008A1BE9" w:rsidR="00932E6D">
        <w:rPr>
          <w:color w:val="000000"/>
          <w:rFonts w:hAnsi="黑体" w:hint="eastAsia"/>
        </w:rPr>
        <w:t xml:space="preserve">。</w:t>
      </w:r>
      <w:r w:rsidR="00E649A7">
        <w:rPr>
          <w:color w:val="000000"/>
          <w:lang w:eastAsia="zh-CN"/>
          <w:rFonts w:hAnsi="黑体" w:hint="eastAsia"/>
        </w:rPr>
        <w:t xml:space="preserve">可采取表土施肥、挖穴施肥、曝气施肥、叶面施肥</w:t>
      </w:r>
      <w:r w:rsidR="004C5DF4">
        <w:rPr>
          <w:color w:val="000000"/>
          <w:lang w:eastAsia="zh-CN"/>
          <w:rFonts w:hAnsi="黑体" w:hint="eastAsia"/>
        </w:rPr>
        <w:t xml:space="preserve">的方式。</w:t>
      </w:r>
      <w:r w:rsidRPr="008A1BE9" w:rsidR="00932E6D">
        <w:rPr>
          <w:color w:val="000000"/>
          <w:rFonts w:hAnsi="黑体" w:hint="eastAsia"/>
        </w:rPr>
      </w:r>
    </w:p>
    <w:p>
      <w:pPr>
        <w:pStyle w:val="UserStyle_17"/>
        <w:spacing w:line="360" w:lineRule="auto"/>
        <w:ind w:firstLineChars="-133" w:hanging="279" w:left="279"/>
        <w:rPr>
          <w:color w:val="000000"/>
          <w:rFonts w:hAnsi="黑体" w:hint="eastAsia"/>
        </w:rPr>
      </w:pPr>
      <w:r w:rsidRPr="007544F5" w:rsidR="00932E6D">
        <w:rPr>
          <w:color w:val="000000"/>
          <w:rFonts w:hAnsi="黑体" w:hint="eastAsia"/>
        </w:rPr>
        <w:t xml:space="preserve">表土撒肥</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对古树群或不易挖设复壮沟、复壮井的古树宜采用表土撒肥进行土壤改良。</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肥料种类包括有机肥、复混肥，按有机肥：复混肥=15：1的比例，每平米撒入50克。</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撒入肥料后应用钢耙把肥料与表土混合。</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撒肥宜在雨季前7</w:t>
      </w:r>
      <w:r w:rsidR="00932E6D">
        <w:rPr>
          <w:color w:val="000000"/>
          <w:rFonts w:ascii="宋体" w:hAnsi="宋体" w:eastAsia="宋体"/>
        </w:rPr>
        <w:t xml:space="preserve">～</w:t>
      </w:r>
      <w:r w:rsidR="00932E6D">
        <w:rPr>
          <w:color w:val="000000"/>
          <w:rFonts w:ascii="宋体" w:hAnsi="宋体" w:eastAsia="宋体" w:hint="eastAsia"/>
        </w:rPr>
        <w:t xml:space="preserve">10天进行。</w:t>
      </w:r>
    </w:p>
    <w:p>
      <w:pPr>
        <w:pStyle w:val="UserStyle_17"/>
        <w:spacing w:line="360" w:lineRule="auto"/>
        <w:ind w:firstLineChars="-133" w:hanging="279" w:left="279"/>
        <w:rPr>
          <w:color w:val="000000"/>
          <w:rFonts w:hAnsi="黑体" w:hint="eastAsia"/>
        </w:rPr>
      </w:pPr>
      <w:r w:rsidRPr="007544F5" w:rsidR="00932E6D">
        <w:rPr>
          <w:color w:val="000000"/>
          <w:rFonts w:hAnsi="黑体" w:hint="eastAsia"/>
        </w:rPr>
        <w:t xml:space="preserve">挖穴施肥</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当挖穴不伤及古树根系时，可进行挖穴施肥。</w:t>
      </w:r>
    </w:p>
    <w:p>
      <w:pPr>
        <w:pStyle w:val="UserStyle_44"/>
        <w:numPr>
          <w:ilvl w:val="3"/>
          <w:numId w:val="3"/>
        </w:numPr>
        <w:spacing w:after="156" w:before="156" w:line="360" w:lineRule="auto"/>
        <w:ind w:firstLineChars="-133" w:hanging="279" w:left="279"/>
        <w:rPr>
          <w:color w:val="000000"/>
          <w:rFonts w:ascii="宋体" w:hAnsi="宋体" w:eastAsia="宋体" w:hint="eastAsia"/>
        </w:rPr>
      </w:pPr>
      <w:r w:rsidRPr="00916F2E" w:rsidR="00932E6D">
        <w:rPr>
          <w:color w:val="000000"/>
          <w:rFonts w:ascii="宋体" w:hAnsi="宋体" w:eastAsia="宋体" w:hint="eastAsia"/>
        </w:rPr>
        <w:t xml:space="preserve">施肥穴的位置应在树冠垂直投影外缘，宽度</w:t>
      </w:r>
      <w:r w:rsidRPr="00916F2E" w:rsidR="00916F2E">
        <w:rPr>
          <w:color w:val="000000"/>
          <w:lang w:eastAsia="zh-CN"/>
          <w:rFonts w:ascii="宋体" w:hAnsi="宋体" w:eastAsia="宋体" w:hint="eastAsia"/>
        </w:rPr>
        <w:t xml:space="preserve">、</w:t>
      </w:r>
      <w:r w:rsidRPr="00916F2E" w:rsidR="00932E6D">
        <w:rPr>
          <w:color w:val="000000"/>
          <w:rFonts w:ascii="宋体" w:hAnsi="宋体" w:eastAsia="宋体" w:hint="eastAsia"/>
        </w:rPr>
        <w:t xml:space="preserve">深度以60</w:t>
      </w:r>
      <w:r w:rsidRPr="00916F2E" w:rsidR="00932E6D">
        <w:rPr>
          <w:color w:val="000000"/>
          <w:rFonts w:ascii="宋体" w:hAnsi="宋体" w:eastAsia="宋体"/>
        </w:rPr>
        <w:t xml:space="preserve"> cm～</w:t>
      </w:r>
      <w:r w:rsidRPr="00916F2E" w:rsidR="00932E6D">
        <w:rPr>
          <w:color w:val="000000"/>
          <w:rFonts w:ascii="宋体" w:hAnsi="宋体" w:eastAsia="宋体" w:hint="eastAsia"/>
        </w:rPr>
        <w:t xml:space="preserve">80</w:t>
      </w:r>
      <w:r w:rsidRPr="00916F2E" w:rsidR="00932E6D">
        <w:rPr>
          <w:color w:val="000000"/>
          <w:rFonts w:ascii="宋体" w:hAnsi="宋体" w:eastAsia="宋体"/>
        </w:rPr>
        <w:t xml:space="preserve"> </w:t>
      </w:r>
      <w:r w:rsidRPr="00916F2E" w:rsidR="00932E6D">
        <w:rPr>
          <w:color w:val="000000"/>
          <w:rFonts w:ascii="宋体" w:hAnsi="宋体" w:eastAsia="宋体" w:hint="eastAsia"/>
        </w:rPr>
        <w:t xml:space="preserve">cm为宜。挖出土后，回填</w:t>
      </w:r>
      <w:r w:rsidR="00896C7C">
        <w:rPr>
          <w:color w:val="000000"/>
          <w:lang w:eastAsia="zh-CN"/>
          <w:rFonts w:ascii="宋体" w:hAnsi="宋体" w:eastAsia="宋体" w:hint="eastAsia"/>
        </w:rPr>
        <w:t xml:space="preserve">按园土：</w:t>
      </w:r>
      <w:r w:rsidRPr="00916F2E" w:rsidR="00932E6D">
        <w:rPr>
          <w:color w:val="000000"/>
          <w:rFonts w:ascii="宋体" w:hAnsi="宋体" w:eastAsia="宋体" w:hint="eastAsia"/>
        </w:rPr>
        <w:t xml:space="preserve">草炭土</w:t>
      </w:r>
      <w:r w:rsidR="00896C7C">
        <w:rPr>
          <w:color w:val="000000"/>
          <w:lang w:eastAsia="zh-CN"/>
          <w:rFonts w:ascii="宋体" w:hAnsi="宋体" w:eastAsia="宋体" w:hint="eastAsia"/>
        </w:rPr>
        <w:t xml:space="preserve">：</w:t>
      </w:r>
      <w:r w:rsidRPr="00916F2E" w:rsidR="00932E6D">
        <w:rPr>
          <w:color w:val="000000"/>
          <w:rFonts w:ascii="宋体" w:hAnsi="宋体" w:eastAsia="宋体" w:hint="eastAsia"/>
        </w:rPr>
        <w:t xml:space="preserve">有机肥</w:t>
      </w:r>
      <w:r w:rsidR="00896C7C">
        <w:rPr>
          <w:color w:val="000000"/>
          <w:lang w:eastAsia="zh-CN"/>
          <w:rFonts w:ascii="宋体" w:hAnsi="宋体" w:eastAsia="宋体" w:hint="eastAsia"/>
        </w:rPr>
        <w:t xml:space="preserve">：</w:t>
      </w:r>
      <w:r w:rsidR="001B2DD7">
        <w:rPr>
          <w:color w:val="000000"/>
          <w:lang w:eastAsia="zh-CN"/>
          <w:rFonts w:ascii="宋体" w:hAnsi="宋体" w:eastAsia="宋体" w:hint="eastAsia"/>
        </w:rPr>
        <w:t xml:space="preserve">复混肥</w:t>
      </w:r>
      <w:r w:rsidR="00896C7C">
        <w:rPr>
          <w:color w:val="000000"/>
          <w:lang w:eastAsia="zh-CN"/>
          <w:rFonts w:ascii="宋体" w:hAnsi="宋体" w:eastAsia="宋体" w:hint="eastAsia"/>
        </w:rPr>
        <w:t xml:space="preserve">=70:25:4:1</w:t>
      </w:r>
      <w:r w:rsidRPr="00916F2E" w:rsidR="00932E6D">
        <w:rPr>
          <w:color w:val="000000"/>
          <w:rFonts w:ascii="宋体" w:hAnsi="宋体" w:eastAsia="宋体" w:hint="eastAsia"/>
        </w:rPr>
        <w:t xml:space="preserve">混配的改良基质，浇透水。</w:t>
      </w:r>
      <w:r w:rsidR="00932E6D">
        <w:rPr>
          <w:color w:val="000000"/>
          <w:rFonts w:ascii="宋体" w:hAnsi="宋体" w:eastAsia="宋体" w:hint="eastAsia"/>
        </w:rPr>
      </w:r>
    </w:p>
    <w:p>
      <w:pPr>
        <w:pStyle w:val="UserStyle_17"/>
        <w:spacing w:line="360" w:lineRule="auto"/>
        <w:ind w:firstLineChars="-133" w:hanging="279" w:left="279"/>
        <w:rPr>
          <w:color w:val="000000"/>
          <w:rFonts w:hAnsi="黑体" w:hint="eastAsia"/>
        </w:rPr>
      </w:pPr>
      <w:r w:rsidRPr="007544F5" w:rsidR="00932E6D">
        <w:rPr>
          <w:color w:val="000000"/>
          <w:rFonts w:hAnsi="黑体" w:hint="eastAsia"/>
        </w:rPr>
        <w:t xml:space="preserve">曝气施肥</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对株间过密、不具备挖穴施肥条件的古柏木可进行曝气施肥。</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选择距主干适当距离敲入输气管至土层40</w:t>
      </w:r>
      <w:r w:rsidR="00932E6D">
        <w:rPr>
          <w:color w:val="000000"/>
          <w:rFonts w:ascii="宋体" w:hAnsi="宋体" w:eastAsia="宋体"/>
        </w:rPr>
        <w:t xml:space="preserve">～</w:t>
      </w:r>
      <w:r w:rsidR="00932E6D">
        <w:rPr>
          <w:color w:val="000000"/>
          <w:rFonts w:ascii="宋体" w:hAnsi="宋体" w:eastAsia="宋体" w:hint="eastAsia"/>
        </w:rPr>
        <w:t xml:space="preserve"> 60cm处，与真空泵链接。每隔3m为一个爆气点。</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加压真空泵至30M</w:t>
      </w:r>
      <w:r w:rsidR="00932E6D">
        <w:rPr>
          <w:color w:val="000000"/>
          <w:rFonts w:ascii="宋体" w:hAnsi="宋体" w:eastAsia="宋体"/>
        </w:rPr>
        <w:t xml:space="preserve">p</w:t>
      </w:r>
      <w:r w:rsidR="00932E6D">
        <w:rPr>
          <w:color w:val="000000"/>
          <w:rFonts w:ascii="宋体" w:hAnsi="宋体" w:eastAsia="宋体" w:hint="eastAsia"/>
        </w:rPr>
        <w:t xml:space="preserve">a时，放开阀门，实现对土壤曝气。</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拔出输气管，在孔洞中灌入浓度为</w:t>
      </w:r>
      <w:r w:rsidR="0018186D">
        <w:rPr>
          <w:color w:val="000000"/>
          <w:lang w:eastAsia="zh-CN"/>
          <w:rFonts w:ascii="宋体" w:hAnsi="宋体" w:eastAsia="宋体" w:hint="eastAsia"/>
        </w:rPr>
        <w:t xml:space="preserve">0.1%</w:t>
      </w:r>
      <w:r w:rsidR="0018186D">
        <w:rPr>
          <w:color w:val="000000"/>
          <w:rFonts w:ascii="宋体" w:hAnsi="宋体" w:eastAsia="宋体"/>
        </w:rPr>
        <w:t xml:space="preserve">～</w:t>
      </w:r>
      <w:r w:rsidR="0018186D">
        <w:rPr>
          <w:color w:val="000000"/>
          <w:rFonts w:ascii="宋体" w:hAnsi="宋体" w:eastAsia="宋体" w:hint="eastAsia"/>
        </w:rPr>
        <w:t xml:space="preserve"> </w:t>
      </w:r>
      <w:r w:rsidR="00932E6D">
        <w:rPr>
          <w:color w:val="000000"/>
          <w:rFonts w:ascii="宋体" w:hAnsi="宋体" w:eastAsia="宋体" w:hint="eastAsia"/>
        </w:rPr>
        <w:t xml:space="preserve">0.3%</w:t>
      </w:r>
      <w:r w:rsidR="00D73C6F">
        <w:rPr>
          <w:color w:val="000000"/>
          <w:rFonts w:ascii="宋体" w:hAnsi="宋体" w:eastAsia="宋体" w:hint="eastAsia"/>
        </w:rPr>
        <w:t xml:space="preserve">的</w:t>
      </w:r>
      <w:r w:rsidR="00D73C6F">
        <w:rPr>
          <w:color w:val="000000"/>
          <w:lang w:val="en-US" w:eastAsia="zh-CN"/>
          <w:rFonts w:ascii="宋体" w:hAnsi="宋体" w:eastAsia="宋体" w:hint="eastAsia"/>
        </w:rPr>
        <w:t xml:space="preserve">液体</w:t>
      </w:r>
      <w:r w:rsidR="00D73C6F">
        <w:rPr>
          <w:color w:val="000000"/>
          <w:rFonts w:ascii="宋体" w:hAnsi="宋体" w:eastAsia="宋体" w:hint="eastAsia"/>
        </w:rPr>
        <w:t xml:space="preserve">腐殖酸</w:t>
      </w:r>
      <w:r w:rsidR="00D73C6F">
        <w:rPr>
          <w:color w:val="000000"/>
          <w:lang w:eastAsia="zh-CN"/>
          <w:rFonts w:ascii="宋体" w:hAnsi="宋体" w:eastAsia="宋体" w:hint="eastAsia"/>
        </w:rPr>
        <w:t xml:space="preserve">或</w:t>
      </w:r>
      <w:r w:rsidR="00D73C6F">
        <w:rPr>
          <w:color w:val="000000"/>
          <w:rFonts w:ascii="宋体" w:hAnsi="宋体" w:eastAsia="宋体" w:hint="eastAsia"/>
        </w:rPr>
        <w:t xml:space="preserve">复混肥</w:t>
      </w:r>
      <w:r w:rsidR="00932E6D">
        <w:rPr>
          <w:color w:val="000000"/>
          <w:rFonts w:ascii="宋体" w:hAnsi="宋体" w:eastAsia="宋体" w:hint="eastAsia"/>
        </w:rPr>
        <w:t xml:space="preserve">。</w:t>
      </w:r>
    </w:p>
    <w:p>
      <w:pPr>
        <w:pStyle w:val="UserStyle_17"/>
        <w:spacing w:line="360" w:lineRule="auto"/>
        <w:ind w:firstLineChars="-133" w:hanging="279" w:left="279"/>
        <w:rPr>
          <w:color w:val="000000"/>
          <w:rFonts w:hAnsi="黑体" w:hint="eastAsia"/>
        </w:rPr>
      </w:pPr>
      <w:r w:rsidRPr="004B6144" w:rsidR="00932E6D">
        <w:rPr>
          <w:color w:val="000000"/>
          <w:rFonts w:hAnsi="黑体" w:hint="eastAsia"/>
        </w:rPr>
        <w:t xml:space="preserve">叶面施肥</w:t>
      </w:r>
    </w:p>
    <w:p>
      <w:pPr>
        <w:pStyle w:val="UserStyle_44"/>
        <w:numPr>
          <w:ilvl w:val="3"/>
          <w:numId w:val="3"/>
        </w:numPr>
        <w:spacing w:after="156" w:before="156"/>
        <w:rPr>
          <w:color w:val="000000"/>
          <w:rFonts w:ascii="宋体" w:hAnsi="宋体" w:eastAsia="宋体"/>
        </w:rPr>
      </w:pPr>
      <w:r w:rsidR="00932E6D">
        <w:rPr>
          <w:color w:val="000000"/>
          <w:rFonts w:ascii="宋体" w:hAnsi="宋体" w:eastAsia="宋体"/>
        </w:rPr>
        <w:t xml:space="preserve">宜选用雾滴直径为300μm～500μm的喷雾器，并均匀喷施叶片正反面。  </w:t>
      </w:r>
    </w:p>
    <w:p>
      <w:pPr>
        <w:pStyle w:val="UserStyle_44"/>
        <w:numPr>
          <w:ilvl w:val="3"/>
          <w:numId w:val="3"/>
        </w:numPr>
        <w:spacing w:after="156" w:before="156"/>
        <w:rPr>
          <w:color w:val="000000"/>
          <w:rFonts w:ascii="宋体" w:hAnsi="宋体" w:eastAsia="宋体"/>
        </w:rPr>
      </w:pPr>
      <w:r w:rsidR="00932E6D">
        <w:rPr>
          <w:color w:val="000000"/>
          <w:rFonts w:ascii="宋体" w:hAnsi="宋体" w:eastAsia="宋体"/>
        </w:rPr>
        <w:t xml:space="preserve">施肥种类应根据叶片缺素症状选择有针对性的速效肥；</w:t>
      </w:r>
      <w:r w:rsidR="00932E6D">
        <w:rPr>
          <w:color w:val="000000"/>
          <w:rFonts w:ascii="宋体" w:hAnsi="宋体" w:eastAsia="宋体" w:hint="eastAsia"/>
        </w:rPr>
        <w:t xml:space="preserve">宜适量添加渗透剂。</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rPr>
      </w:pPr>
      <w:r w:rsidR="00932E6D">
        <w:rPr>
          <w:color w:val="000000"/>
          <w:rFonts w:ascii="宋体" w:hAnsi="宋体" w:eastAsia="宋体"/>
        </w:rPr>
        <w:t xml:space="preserve">施用氮磷钾的浓度宜为0.1％～0.2％，微量元素的浓度宜为0.01％～0.04％。</w:t>
      </w:r>
    </w:p>
    <w:p>
      <w:pPr>
        <w:pStyle w:val="UserStyle_44"/>
        <w:numPr>
          <w:ilvl w:val="3"/>
          <w:numId w:val="3"/>
        </w:numPr>
        <w:spacing w:after="156" w:before="156"/>
        <w:rPr>
          <w:color w:val="000000"/>
          <w:rFonts w:ascii="宋体" w:hAnsi="宋体" w:eastAsia="宋体"/>
        </w:rPr>
      </w:pPr>
      <w:r w:rsidR="00932E6D">
        <w:rPr>
          <w:color w:val="000000"/>
          <w:rFonts w:ascii="宋体" w:hAnsi="宋体" w:eastAsia="宋体"/>
        </w:rPr>
        <w:t xml:space="preserve">叶面施肥应每10</w:t>
      </w:r>
      <w:r w:rsidR="00932E6D">
        <w:rPr>
          <w:color w:val="000000"/>
          <w:rFonts w:ascii="宋体" w:hAnsi="宋体" w:eastAsia="宋体" w:hint="eastAsia"/>
        </w:rPr>
        <w:t xml:space="preserve">天</w:t>
      </w:r>
      <w:r w:rsidR="00932E6D">
        <w:rPr>
          <w:color w:val="000000"/>
          <w:rFonts w:ascii="宋体" w:hAnsi="宋体" w:eastAsia="宋体"/>
        </w:rPr>
        <w:t xml:space="preserve">喷一次，</w:t>
      </w:r>
      <w:r w:rsidR="003D22F5">
        <w:rPr>
          <w:color w:val="000000"/>
          <w:lang w:eastAsia="zh-CN"/>
          <w:rFonts w:ascii="宋体" w:hAnsi="宋体" w:eastAsia="宋体" w:hint="eastAsia"/>
        </w:rPr>
        <w:t xml:space="preserve">连续喷施三次</w:t>
      </w:r>
      <w:r w:rsidR="00932E6D">
        <w:rPr>
          <w:color w:val="000000"/>
          <w:rFonts w:ascii="宋体" w:hAnsi="宋体" w:eastAsia="宋体"/>
        </w:rPr>
        <w:t xml:space="preserve">。</w:t>
      </w:r>
    </w:p>
    <w:p>
      <w:pPr>
        <w:pStyle w:val="UserStyle_44"/>
        <w:numPr>
          <w:ilvl w:val="3"/>
          <w:numId w:val="3"/>
        </w:numPr>
        <w:spacing w:after="156" w:before="156"/>
        <w:rPr>
          <w:color w:val="000000"/>
          <w:rFonts w:ascii="宋体" w:hAnsi="宋体" w:eastAsia="宋体"/>
        </w:rPr>
      </w:pPr>
      <w:r w:rsidR="00932E6D">
        <w:rPr>
          <w:color w:val="000000"/>
          <w:rFonts w:ascii="宋体" w:hAnsi="宋体" w:eastAsia="宋体"/>
        </w:rPr>
        <w:t xml:space="preserve">施肥时间</w:t>
      </w:r>
      <w:r w:rsidR="00932E6D">
        <w:rPr>
          <w:color w:val="000000"/>
          <w:rFonts w:ascii="宋体" w:hAnsi="宋体" w:eastAsia="宋体" w:hint="eastAsia"/>
        </w:rPr>
        <w:t xml:space="preserve">应</w:t>
      </w:r>
      <w:r w:rsidR="00932E6D">
        <w:rPr>
          <w:color w:val="000000"/>
          <w:rFonts w:ascii="宋体" w:hAnsi="宋体" w:eastAsia="宋体"/>
        </w:rPr>
        <w:t xml:space="preserve">选择晴天上午或者下午，不应在炎热中午</w:t>
      </w:r>
      <w:r w:rsidR="005B0FA9">
        <w:rPr>
          <w:color w:val="000000"/>
          <w:lang w:eastAsia="zh-CN"/>
          <w:rFonts w:ascii="宋体" w:hAnsi="宋体" w:eastAsia="宋体" w:hint="eastAsia"/>
        </w:rPr>
        <w:t xml:space="preserve">进行</w:t>
      </w:r>
      <w:r w:rsidR="00932E6D">
        <w:rPr>
          <w:color w:val="000000"/>
          <w:rFonts w:ascii="宋体" w:hAnsi="宋体" w:eastAsia="宋体"/>
        </w:rPr>
        <w:t xml:space="preserve">。</w:t>
      </w:r>
    </w:p>
    <w:p>
      <w:pPr>
        <w:pStyle w:val="UserStyle_18"/>
        <w:rPr>
          <w:color w:val="000000"/>
          <w:rFonts w:hint="eastAsia"/>
        </w:rPr>
      </w:pPr>
      <w:r w:rsidR="00932E6D">
        <w:rPr>
          <w:color w:val="000000"/>
          <w:rFonts w:hint="eastAsia"/>
        </w:rPr>
        <w:t xml:space="preserve">地下环境改良</w:t>
      </w:r>
    </w:p>
    <w:p>
      <w:pPr>
        <w:pStyle w:val="UserStyle_17"/>
        <w:spacing w:line="360" w:lineRule="auto"/>
        <w:ind w:firstLineChars="-133" w:hanging="279" w:left="279"/>
        <w:rPr>
          <w:color w:val="000000"/>
          <w:rFonts w:hAnsi="黑体" w:hint="eastAsia"/>
        </w:rPr>
      </w:pPr>
      <w:r w:rsidRPr="004B6144" w:rsidR="00932E6D">
        <w:rPr>
          <w:color w:val="000000"/>
          <w:rFonts w:hAnsi="黑体" w:hint="eastAsia"/>
        </w:rPr>
        <w:t xml:space="preserve">挖设复壮沟</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对孤植树或古树之间距离较远时可挖设复壮沟。</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排水良好的土壤，宜采用深度为80</w:t>
      </w:r>
      <w:r w:rsidR="00932E6D">
        <w:rPr>
          <w:color w:val="000000"/>
          <w:rFonts w:ascii="宋体" w:hAnsi="宋体" w:eastAsia="宋体"/>
        </w:rPr>
        <w:t xml:space="preserve"> </w:t>
      </w:r>
      <w:r w:rsidR="00932E6D">
        <w:rPr>
          <w:color w:val="000000"/>
          <w:rFonts w:ascii="宋体" w:hAnsi="宋体" w:eastAsia="宋体" w:hint="eastAsia"/>
        </w:rPr>
        <w:t xml:space="preserve">cm～100</w:t>
      </w:r>
      <w:r w:rsidR="00932E6D">
        <w:rPr>
          <w:color w:val="000000"/>
          <w:rFonts w:ascii="宋体" w:hAnsi="宋体" w:eastAsia="宋体"/>
        </w:rPr>
        <w:t xml:space="preserve"> cm</w:t>
      </w:r>
      <w:r w:rsidR="00932E6D">
        <w:rPr>
          <w:color w:val="000000"/>
          <w:rFonts w:ascii="宋体" w:hAnsi="宋体" w:eastAsia="宋体" w:hint="eastAsia"/>
        </w:rPr>
        <w:t xml:space="preserve">，宽度为40</w:t>
      </w:r>
      <w:r w:rsidR="00932E6D">
        <w:rPr>
          <w:color w:val="000000"/>
          <w:rFonts w:ascii="宋体" w:hAnsi="宋体" w:eastAsia="宋体"/>
        </w:rPr>
        <w:t xml:space="preserve"> </w:t>
      </w:r>
      <w:r w:rsidR="00932E6D">
        <w:rPr>
          <w:color w:val="000000"/>
          <w:rFonts w:ascii="宋体" w:hAnsi="宋体" w:eastAsia="宋体" w:hint="eastAsia"/>
        </w:rPr>
        <w:t xml:space="preserve">cm～60</w:t>
      </w:r>
      <w:r w:rsidR="00932E6D">
        <w:rPr>
          <w:color w:val="000000"/>
          <w:rFonts w:ascii="宋体" w:hAnsi="宋体" w:eastAsia="宋体"/>
        </w:rPr>
        <w:t xml:space="preserve"> cm</w:t>
      </w:r>
      <w:r w:rsidR="00932E6D">
        <w:rPr>
          <w:color w:val="000000"/>
          <w:rFonts w:ascii="宋体" w:hAnsi="宋体" w:eastAsia="宋体" w:hint="eastAsia"/>
        </w:rPr>
        <w:t xml:space="preserve">的复壮沟，</w:t>
      </w:r>
      <w:r w:rsidR="00A26E80">
        <w:rPr>
          <w:color w:val="000000"/>
          <w:lang w:eastAsia="zh-CN"/>
          <w:rFonts w:ascii="宋体" w:hAnsi="宋体" w:eastAsia="宋体" w:hint="eastAsia"/>
        </w:rPr>
        <w:t xml:space="preserve">长度可因树、因场地而已。</w:t>
      </w:r>
      <w:r w:rsidR="00932E6D">
        <w:rPr>
          <w:color w:val="000000"/>
          <w:rFonts w:ascii="宋体" w:hAnsi="宋体" w:eastAsia="宋体" w:hint="eastAsia"/>
        </w:rPr>
        <w:t xml:space="preserve">见图1。</w:t>
      </w:r>
    </w:p>
    <w:p>
      <w:pPr>
        <w:pStyle w:val="UserStyle_4"/>
        <w:jc w:val="center"/>
        <w:rPr>
          <w:color w:val="000000"/>
          <w:rFonts w:hint="eastAsia"/>
        </w:rPr>
      </w:pPr>
      <w:r w:rsidR="00932E6D">
        <w:rPr>
          <w:color w:val="000000"/>
          <w:rFonts w:hint="eastAsia"/>
        </w:rPr>
        <w:drawing>
          <wp:inline distT="0" distB="0" distL="0" distR="0">
            <wp:extent cx="2868358" cy="2290394"/>
            <wp:docPr id="6" name="_x0000_i1039"/>
            <a:graphic xmlns:a="http://schemas.openxmlformats.org/drawingml/2006/main">
              <a:graphicData uri="http://schemas.openxmlformats.org/drawingml/2006/picture">
                <pic:pic xmlns:pic="http://schemas.openxmlformats.org/drawingml/2006/picture">
                  <pic:nvPicPr>
                    <pic:cNvPr id="1" name="图片 1"/>
                    <pic:cNvPicPr/>
                  </pic:nvPicPr>
                  <pic:blipFill>
                    <a:blip r:embed="rId12"/>
                    <a:stretch>
                      <a:fillRect/>
                    </a:stretch>
                  </pic:blipFill>
                  <pic:spPr>
                    <a:xfrm>
                      <a:off x="0" y="0"/>
                      <a:ext cx="2868358" cy="2290394"/>
                    </a:xfrm>
                    <a:prstGeom prst="rect">
                      <a:avLst/>
                    </a:prstGeom>
                  </pic:spPr>
                </pic:pic>
              </a:graphicData>
            </a:graphic>
          </wp:inline>
        </w:drawing>
      </w:r>
      <w:r w:rsidR="00932E6D">
        <w:rPr>
          <w:color w:val="000000"/>
          <w:rFonts w:hint="eastAsia"/>
        </w:rPr>
      </w:r>
    </w:p>
    <w:p>
      <w:pPr>
        <w:pStyle w:val="UserStyle_4"/>
        <w:jc w:val="center"/>
        <w:ind w:firstLine="0" w:firstLineChars="0"/>
        <w:rPr>
          <w:color w:val="000000"/>
          <w:szCs w:val="22"/>
          <w:rFonts w:ascii="黑体" w:hAnsi="黑体" w:eastAsia="黑体" w:hint="eastAsia"/>
        </w:rPr>
      </w:pPr>
      <w:r w:rsidR="00932E6D">
        <w:rPr>
          <w:color w:val="000000"/>
          <w:szCs w:val="22"/>
          <w:rFonts w:ascii="黑体" w:hAnsi="黑体" w:eastAsia="黑体" w:hint="eastAsia"/>
        </w:rPr>
        <w:t xml:space="preserve">图 1 复壮沟平面图</w:t>
      </w:r>
      <w:r w:rsidR="00932E6D">
        <w:rPr>
          <w:color w:val="000000"/>
          <w:szCs w:val="22"/>
          <w:rFonts w:ascii="黑体" w:hAnsi="黑体" w:eastAsia="黑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排水不畅的土壤，宜采用深度大于2.5 m，宽度为80</w:t>
      </w:r>
      <w:r w:rsidR="00932E6D">
        <w:rPr>
          <w:color w:val="000000"/>
          <w:rFonts w:ascii="宋体" w:hAnsi="宋体" w:eastAsia="宋体"/>
        </w:rPr>
        <w:t xml:space="preserve"> </w:t>
      </w:r>
      <w:r w:rsidR="00932E6D">
        <w:rPr>
          <w:color w:val="000000"/>
          <w:rFonts w:ascii="宋体" w:hAnsi="宋体" w:eastAsia="宋体" w:hint="eastAsia"/>
        </w:rPr>
        <w:t xml:space="preserve">cm～</w:t>
      </w:r>
      <w:r w:rsidR="00932E6D">
        <w:rPr>
          <w:color w:val="000000"/>
          <w:rFonts w:ascii="宋体" w:hAnsi="宋体" w:eastAsia="宋体"/>
        </w:rPr>
        <w:t xml:space="preserve">1</w:t>
      </w:r>
      <w:r w:rsidR="00932E6D">
        <w:rPr>
          <w:color w:val="000000"/>
          <w:rFonts w:ascii="宋体" w:hAnsi="宋体" w:eastAsia="宋体" w:hint="eastAsia"/>
        </w:rPr>
        <w:t xml:space="preserve">00</w:t>
      </w:r>
      <w:r w:rsidR="00932E6D">
        <w:rPr>
          <w:color w:val="000000"/>
          <w:rFonts w:ascii="宋体" w:hAnsi="宋体" w:eastAsia="宋体"/>
        </w:rPr>
        <w:t xml:space="preserve"> </w:t>
      </w:r>
      <w:r w:rsidR="00932E6D">
        <w:rPr>
          <w:color w:val="000000"/>
          <w:rFonts w:ascii="宋体" w:hAnsi="宋体" w:eastAsia="宋体" w:hint="eastAsia"/>
        </w:rPr>
        <w:t xml:space="preserve">cm的复壮沟。</w:t>
      </w:r>
      <w:r w:rsidR="00932E6D">
        <w:rPr>
          <w:color w:val="000000"/>
          <w:lang w:eastAsia="zh-CN"/>
          <w:rFonts w:ascii="宋体" w:hAnsi="宋体" w:eastAsia="宋体" w:hint="eastAsia"/>
        </w:rPr>
      </w:r>
    </w:p>
    <w:p>
      <w:pPr>
        <w:pStyle w:val="UserStyle_44"/>
        <w:numPr>
          <w:ilvl w:val="3"/>
          <w:numId w:val="3"/>
        </w:numPr>
        <w:spacing w:after="156" w:before="156"/>
        <w:rPr>
          <w:color w:val="000000"/>
          <w:rFonts w:ascii="宋体" w:hAnsi="宋体" w:eastAsia="宋体" w:hint="eastAsia"/>
        </w:rPr>
      </w:pPr>
      <w:r w:rsidRPr="004B6144" w:rsidR="008C3594">
        <w:rPr>
          <w:color w:val="000000"/>
          <w:rFonts w:ascii="宋体" w:hAnsi="宋体" w:eastAsia="宋体" w:hint="eastAsia"/>
        </w:rPr>
        <w:t xml:space="preserve">沟和坑内添加的改土物质应包括细沙、粗有机质和腐殖质、有机无机复合颗粒肥、微量元素、生物活性有机肥和微生物菌肥等，并应符合下列规定：</w:t>
      </w:r>
    </w:p>
    <w:p>
      <w:pPr>
        <w:pStyle w:val="Normal"/>
        <w:spacing w:line="360" w:lineRule="auto"/>
        <w:ind w:firstLine="420" w:firstLineChars="200"/>
        <w:rPr>
          <w:color w:val="000000"/>
          <w:szCs w:val="21"/>
          <w:rFonts w:ascii="宋体" w:hAnsi="宋体" w:hint="eastAsia"/>
        </w:rPr>
      </w:pPr>
      <w:r w:rsidRPr="004B6144" w:rsidR="008C3594">
        <w:rPr>
          <w:color w:val="000000"/>
          <w:szCs w:val="21"/>
          <w:rFonts w:ascii="宋体" w:hAnsi="宋体" w:hint="eastAsia"/>
        </w:rPr>
        <w:t xml:space="preserve">（1）掺入细沙后，改良土壤容重应达到1.1g/cm</w:t>
      </w:r>
      <w:r w:rsidRPr="004A2E30" w:rsidR="008C3594">
        <w:rPr>
          <w:vertAlign w:val="superscript"/>
          <w:color w:val="000000"/>
          <w:szCs w:val="21"/>
          <w:rFonts w:ascii="宋体" w:hAnsi="宋体" w:hint="eastAsia"/>
        </w:rPr>
        <w:t xml:space="preserve">3</w:t>
      </w:r>
      <w:r w:rsidRPr="004B6144" w:rsidR="008C3594">
        <w:rPr>
          <w:color w:val="000000"/>
          <w:szCs w:val="21"/>
          <w:rFonts w:ascii="宋体" w:hAnsi="宋体" w:hint="eastAsia"/>
        </w:rPr>
        <w:t xml:space="preserve">～1.3g/cm</w:t>
      </w:r>
      <w:r w:rsidRPr="004A2E30" w:rsidR="008C3594">
        <w:rPr>
          <w:vertAlign w:val="superscript"/>
          <w:color w:val="000000"/>
          <w:szCs w:val="21"/>
          <w:rFonts w:ascii="宋体" w:hAnsi="宋体" w:hint="eastAsia"/>
        </w:rPr>
        <w:t xml:space="preserve">3</w:t>
      </w:r>
      <w:r w:rsidRPr="004B6144" w:rsidR="008C3594">
        <w:rPr>
          <w:color w:val="000000"/>
          <w:szCs w:val="21"/>
          <w:rFonts w:ascii="宋体" w:hAnsi="宋体" w:hint="eastAsia"/>
        </w:rPr>
        <w:t xml:space="preserve">；</w:t>
      </w:r>
      <w:r w:rsidRPr="004B6144" w:rsidR="008C3594">
        <w:rPr>
          <w:color w:val="000000"/>
          <w:szCs w:val="21"/>
          <w:rFonts w:ascii="宋体" w:hAnsi="宋体"/>
        </w:rPr>
      </w:r>
    </w:p>
    <w:p>
      <w:pPr>
        <w:pStyle w:val="Normal"/>
        <w:spacing w:line="360" w:lineRule="auto"/>
        <w:ind w:firstLine="420" w:firstLineChars="200"/>
        <w:rPr>
          <w:color w:val="000000"/>
          <w:szCs w:val="21"/>
          <w:rFonts w:ascii="宋体" w:hAnsi="宋体" w:hint="eastAsia"/>
        </w:rPr>
      </w:pPr>
      <w:r w:rsidRPr="004B6144" w:rsidR="008C3594">
        <w:rPr>
          <w:color w:val="000000"/>
          <w:szCs w:val="21"/>
          <w:rFonts w:ascii="宋体" w:hAnsi="宋体" w:hint="eastAsia"/>
        </w:rPr>
        <w:t xml:space="preserve">（2）掺入粗有机质和腐殖质，改良土壤有机质含量应大于20.0g/kg～30.0/kg；</w:t>
      </w:r>
    </w:p>
    <w:p>
      <w:pPr>
        <w:pStyle w:val="Normal"/>
        <w:spacing w:line="360" w:lineRule="auto"/>
        <w:ind w:firstLine="420" w:firstLineChars="200"/>
        <w:rPr>
          <w:color w:val="000000"/>
          <w:szCs w:val="21"/>
          <w:rFonts w:ascii="宋体" w:hAnsi="宋体" w:hint="eastAsia"/>
        </w:rPr>
      </w:pPr>
      <w:r w:rsidRPr="004B6144" w:rsidR="008C3594">
        <w:rPr>
          <w:color w:val="000000"/>
          <w:szCs w:val="21"/>
          <w:rFonts w:ascii="宋体" w:hAnsi="宋体" w:hint="eastAsia"/>
        </w:rPr>
        <w:t xml:space="preserve">（3）掺入有机无机复合颗粒肥后，土壤氮磷钾的水解性氮应达到90mg/kg～120mg/kg，速效磷应达到10mg/kg～20mg/kg，速效钾应达到85mg/kg～120 mg/kg；</w:t>
      </w:r>
    </w:p>
    <w:p>
      <w:pPr>
        <w:pStyle w:val="Normal"/>
        <w:spacing w:line="360" w:lineRule="auto"/>
        <w:ind w:firstLine="420" w:firstLineChars="200"/>
        <w:rPr>
          <w:color w:val="000000"/>
          <w:szCs w:val="21"/>
          <w:rFonts w:ascii="宋体" w:hAnsi="宋体" w:hint="eastAsia"/>
        </w:rPr>
      </w:pPr>
      <w:r w:rsidRPr="004B6144" w:rsidR="008C3594">
        <w:rPr>
          <w:color w:val="000000"/>
          <w:szCs w:val="21"/>
          <w:rFonts w:ascii="宋体" w:hAnsi="宋体" w:hint="eastAsia"/>
        </w:rPr>
        <w:t xml:space="preserve">（4）微量元素的施用量应为氮磷钾用量的2％～5％；</w:t>
      </w:r>
    </w:p>
    <w:p>
      <w:pPr>
        <w:pStyle w:val="Normal"/>
        <w:spacing w:line="360" w:lineRule="auto"/>
        <w:ind w:firstLine="420" w:firstLineChars="200"/>
        <w:rPr>
          <w:color w:val="000000"/>
          <w:szCs w:val="21"/>
          <w:rFonts w:ascii="宋体" w:hAnsi="宋体" w:hint="eastAsia"/>
        </w:rPr>
      </w:pPr>
      <w:r w:rsidRPr="004B6144" w:rsidR="008C3594">
        <w:rPr>
          <w:color w:val="000000"/>
          <w:szCs w:val="21"/>
          <w:rFonts w:ascii="宋体" w:hAnsi="宋体" w:hint="eastAsia"/>
        </w:rPr>
        <w:t xml:space="preserve">（5）生物活性有机肥和微生物菌肥施用量应按产品说明使用。</w:t>
      </w:r>
    </w:p>
    <w:p>
      <w:pPr>
        <w:pStyle w:val="UserStyle_17"/>
        <w:spacing w:line="360" w:lineRule="auto"/>
        <w:ind w:firstLineChars="-133" w:hanging="279" w:left="279"/>
        <w:rPr>
          <w:color w:val="000000"/>
          <w:rFonts w:hAnsi="黑体" w:hint="eastAsia"/>
        </w:rPr>
      </w:pPr>
      <w:r w:rsidRPr="004B6144" w:rsidR="00932E6D">
        <w:rPr>
          <w:color w:val="000000"/>
          <w:rFonts w:hAnsi="黑体" w:hint="eastAsia"/>
        </w:rPr>
        <w:t xml:space="preserve">挖复壮井</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对铺装区域的古树，或空间较狭窄内，但当挖设复壮井时又不会造成根系破坏的古树，可以挖设复壮井。</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复壮井宜挖设在树冠垂直投影外缘毛细根分布多的区域。</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复壮井规格、数量可根据具体情况进行调整，直径或宽度以6</w:t>
      </w:r>
      <w:r w:rsidR="00932E6D">
        <w:rPr>
          <w:color w:val="000000"/>
          <w:rFonts w:ascii="宋体" w:hAnsi="宋体" w:eastAsia="宋体"/>
        </w:rPr>
        <w:t xml:space="preserve">0 cm</w:t>
      </w:r>
      <w:r w:rsidR="00932E6D">
        <w:rPr>
          <w:color w:val="000000"/>
          <w:rFonts w:ascii="宋体" w:hAnsi="宋体" w:eastAsia="宋体" w:hint="eastAsia"/>
        </w:rPr>
        <w:t xml:space="preserve">～</w:t>
      </w:r>
      <w:r w:rsidR="00932E6D">
        <w:rPr>
          <w:color w:val="000000"/>
          <w:rFonts w:ascii="宋体" w:hAnsi="宋体" w:eastAsia="宋体"/>
        </w:rPr>
        <w:t xml:space="preserve">100 cm</w:t>
      </w:r>
      <w:r w:rsidR="00932E6D">
        <w:rPr>
          <w:color w:val="000000"/>
          <w:rFonts w:ascii="宋体" w:hAnsi="宋体" w:eastAsia="宋体" w:hint="eastAsia"/>
        </w:rPr>
        <w:t xml:space="preserve">为宜，深度以1</w:t>
      </w:r>
      <w:r w:rsidR="00932E6D">
        <w:rPr>
          <w:color w:val="000000"/>
          <w:rFonts w:ascii="宋体" w:hAnsi="宋体" w:eastAsia="宋体"/>
        </w:rPr>
        <w:t xml:space="preserve"> m</w:t>
      </w:r>
      <w:r w:rsidR="00932E6D">
        <w:rPr>
          <w:color w:val="000000"/>
          <w:rFonts w:ascii="宋体" w:hAnsi="宋体" w:eastAsia="宋体" w:hint="eastAsia"/>
        </w:rPr>
        <w:t xml:space="preserve">～1.2</w:t>
      </w:r>
      <w:r w:rsidR="00932E6D">
        <w:rPr>
          <w:color w:val="000000"/>
          <w:rFonts w:ascii="宋体" w:hAnsi="宋体" w:eastAsia="宋体"/>
        </w:rPr>
        <w:t xml:space="preserve"> </w:t>
      </w:r>
      <w:r w:rsidR="00932E6D">
        <w:rPr>
          <w:color w:val="000000"/>
          <w:rFonts w:ascii="宋体" w:hAnsi="宋体" w:eastAsia="宋体" w:hint="eastAsia"/>
        </w:rPr>
        <w:t xml:space="preserve">m为宜。</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复壮井</w:t>
      </w:r>
      <w:r w:rsidR="00932E6D">
        <w:rPr>
          <w:color w:val="000000"/>
          <w:rFonts w:ascii="宋体" w:hAnsi="宋体" w:eastAsia="宋体"/>
        </w:rPr>
        <w:t xml:space="preserve">内填</w:t>
      </w:r>
      <w:r w:rsidR="00932E6D">
        <w:rPr>
          <w:color w:val="000000"/>
          <w:rFonts w:ascii="宋体" w:hAnsi="宋体" w:eastAsia="宋体" w:hint="eastAsia"/>
        </w:rPr>
        <w:t xml:space="preserve">复壮</w:t>
      </w:r>
      <w:r w:rsidR="00932E6D">
        <w:rPr>
          <w:color w:val="000000"/>
          <w:rFonts w:ascii="宋体" w:hAnsi="宋体" w:eastAsia="宋体"/>
        </w:rPr>
        <w:t xml:space="preserve">基质</w:t>
      </w:r>
      <w:r w:rsidR="00932E6D">
        <w:rPr>
          <w:color w:val="000000"/>
          <w:rFonts w:ascii="宋体" w:hAnsi="宋体" w:eastAsia="宋体" w:hint="eastAsia"/>
        </w:rPr>
        <w:t xml:space="preserve">参见</w:t>
      </w:r>
      <w:r w:rsidR="00A83BA9">
        <w:rPr>
          <w:color w:val="000000"/>
          <w:lang w:eastAsia="zh-CN"/>
          <w:rFonts w:ascii="宋体" w:hAnsi="宋体" w:eastAsia="宋体" w:hint="eastAsia"/>
        </w:rPr>
        <w:t xml:space="preserve">7.2.1.4。</w:t>
      </w:r>
      <w:r w:rsidR="00932E6D">
        <w:rPr>
          <w:color w:val="000000"/>
          <w:rFonts w:ascii="宋体" w:hAnsi="宋体" w:eastAsia="宋体" w:hint="eastAsia"/>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复壮井常见形式如下：</w:t>
      </w:r>
    </w:p>
    <w:p>
      <w:pPr>
        <w:pStyle w:val="UserStyle_17"/>
        <w:numPr>
          <w:ilvl w:val="0"/>
          <w:numId w:val="0"/>
        </w:numPr>
        <w:spacing w:line="360" w:lineRule="auto"/>
        <w:ind w:firstLine="418" w:firstLineChars="199"/>
        <w:rPr>
          <w:color w:val="000000"/>
          <w:rFonts w:ascii="宋体" w:hAnsi="宋体" w:eastAsia="宋体" w:hint="eastAsia"/>
        </w:rPr>
      </w:pPr>
      <w:r w:rsidR="00932E6D">
        <w:rPr>
          <w:color w:val="000000"/>
          <w:rFonts w:ascii="宋体" w:hAnsi="宋体" w:eastAsia="宋体" w:hint="eastAsia"/>
        </w:rPr>
        <w:t xml:space="preserve">（1）</w:t>
      </w:r>
      <w:r w:rsidR="00932E6D">
        <w:rPr>
          <w:color w:val="000000"/>
          <w:rFonts w:ascii="宋体" w:hAnsi="宋体" w:eastAsia="宋体"/>
        </w:rPr>
        <w:t xml:space="preserve">干砌式复壮井</w:t>
      </w:r>
      <w:r w:rsidR="00932E6D">
        <w:rPr>
          <w:color w:val="000000"/>
          <w:rFonts w:ascii="宋体" w:hAnsi="宋体" w:eastAsia="宋体" w:hint="eastAsia"/>
        </w:rPr>
        <w:t xml:space="preserve">：使用透气透水性能良好的砖逐层圆形码放，确保稳固，砖之间不用水泥勾缝，每层砖应在360</w:t>
      </w:r>
      <w:r w:rsidR="00932E6D">
        <w:rPr>
          <w:vertAlign w:val="superscript"/>
          <w:color w:val="000000"/>
          <w:rFonts w:ascii="宋体" w:hAnsi="宋体" w:eastAsia="宋体" w:hint="eastAsia"/>
        </w:rPr>
        <w:t xml:space="preserve">0</w:t>
      </w:r>
      <w:r w:rsidR="00932E6D">
        <w:rPr>
          <w:color w:val="000000"/>
          <w:rFonts w:ascii="宋体" w:hAnsi="宋体" w:eastAsia="宋体" w:hint="eastAsia"/>
        </w:rPr>
        <w:t xml:space="preserve">范围内均匀间隔设三处大于10</w:t>
      </w:r>
      <w:r w:rsidR="00932E6D">
        <w:rPr>
          <w:color w:val="000000"/>
          <w:rFonts w:ascii="宋体" w:hAnsi="宋体" w:eastAsia="宋体"/>
        </w:rPr>
        <w:t xml:space="preserve"> </w:t>
      </w:r>
      <w:r w:rsidR="00932E6D">
        <w:rPr>
          <w:color w:val="000000"/>
          <w:rFonts w:ascii="宋体" w:hAnsi="宋体" w:eastAsia="宋体" w:hint="eastAsia"/>
        </w:rPr>
        <w:t xml:space="preserve">cm的间隔孔洞，地面安装合适大小的井盖。</w:t>
      </w:r>
    </w:p>
    <w:p>
      <w:pPr>
        <w:pStyle w:val="UserStyle_17"/>
        <w:numPr>
          <w:ilvl w:val="0"/>
          <w:numId w:val="0"/>
        </w:numPr>
        <w:spacing w:line="360" w:lineRule="auto"/>
        <w:ind w:firstLine="418" w:firstLineChars="199"/>
        <w:rPr>
          <w:color w:val="000000"/>
          <w:rFonts w:ascii="宋体" w:hAnsi="宋体" w:eastAsia="宋体" w:hint="eastAsia"/>
        </w:rPr>
      </w:pPr>
      <w:r w:rsidR="00932E6D">
        <w:rPr>
          <w:color w:val="000000"/>
          <w:rFonts w:ascii="宋体" w:hAnsi="宋体" w:eastAsia="宋体" w:hint="eastAsia"/>
        </w:rPr>
        <w:t xml:space="preserve">（2）角钢支架式复壮井：使用角钢制作成长方体或正方体的框架，四周及底部采用角钢支架，面层铺设铁篦子与地面齐平。</w:t>
      </w:r>
    </w:p>
    <w:p>
      <w:pPr>
        <w:pStyle w:val="UserStyle_17"/>
        <w:spacing w:line="360" w:lineRule="auto"/>
        <w:ind w:firstLineChars="-133" w:hanging="279" w:left="279"/>
        <w:rPr>
          <w:color w:val="000000"/>
          <w:rFonts w:hAnsi="黑体" w:hint="eastAsia"/>
        </w:rPr>
      </w:pPr>
      <w:r w:rsidRPr="004B6144" w:rsidR="00932E6D">
        <w:rPr>
          <w:color w:val="000000"/>
          <w:rFonts w:hAnsi="黑体" w:hint="eastAsia"/>
        </w:rPr>
        <w:t xml:space="preserve">设置土壤通气管</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通气管宜选用竹筒。</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通气管数量视树冠大小适当调整，以</w:t>
      </w:r>
      <w:r w:rsidR="004A2E30">
        <w:rPr>
          <w:color w:val="000000"/>
          <w:lang w:eastAsia="zh-CN"/>
          <w:rFonts w:ascii="宋体" w:hAnsi="宋体" w:eastAsia="宋体" w:hint="eastAsia"/>
        </w:rPr>
        <w:t xml:space="preserve">每平方米1个</w:t>
      </w:r>
      <w:r w:rsidR="00932E6D">
        <w:rPr>
          <w:color w:val="000000"/>
          <w:rFonts w:ascii="宋体" w:hAnsi="宋体" w:eastAsia="宋体" w:hint="eastAsia"/>
        </w:rPr>
        <w:t xml:space="preserve">为宜，间隔均匀分布。</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通气管管壁应均匀打孔，管口带孔盖子应方便拔插，并与地面齐平。</w:t>
      </w:r>
    </w:p>
    <w:p>
      <w:pPr>
        <w:pStyle w:val="UserStyle_17"/>
        <w:spacing w:line="360" w:lineRule="auto"/>
        <w:ind w:firstLineChars="-133" w:hanging="279" w:left="279"/>
        <w:rPr>
          <w:color w:val="000000"/>
          <w:rFonts w:hAnsi="黑体" w:hint="eastAsia"/>
        </w:rPr>
      </w:pPr>
      <w:r w:rsidRPr="004B6144" w:rsidR="00932E6D">
        <w:rPr>
          <w:color w:val="000000"/>
          <w:rFonts w:hAnsi="黑体" w:hint="eastAsia"/>
        </w:rPr>
        <w:t xml:space="preserve">设置渗水井</w:t>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浇水不便和排水不畅的古柏木应在树冠投影外缘设置渗水井。</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浇水用的渗水井深度以1.0</w:t>
      </w:r>
      <w:r w:rsidR="00932E6D">
        <w:rPr>
          <w:color w:val="000000"/>
          <w:rFonts w:ascii="宋体" w:hAnsi="宋体" w:eastAsia="宋体"/>
        </w:rPr>
        <w:t xml:space="preserve"> m</w:t>
      </w:r>
      <w:r w:rsidR="00932E6D">
        <w:rPr>
          <w:color w:val="000000"/>
          <w:rFonts w:ascii="宋体" w:hAnsi="宋体" w:eastAsia="宋体" w:hint="eastAsia"/>
        </w:rPr>
        <w:t xml:space="preserve">～1.2</w:t>
      </w:r>
      <w:r w:rsidR="00932E6D">
        <w:rPr>
          <w:color w:val="000000"/>
          <w:rFonts w:ascii="宋体" w:hAnsi="宋体" w:eastAsia="宋体"/>
        </w:rPr>
        <w:t xml:space="preserve"> </w:t>
      </w:r>
      <w:r w:rsidR="00932E6D">
        <w:rPr>
          <w:color w:val="000000"/>
          <w:rFonts w:ascii="宋体" w:hAnsi="宋体" w:eastAsia="宋体" w:hint="eastAsia"/>
        </w:rPr>
        <w:t xml:space="preserve">m为宜。渗水井挖设方法与干砌式复壮井相同，井内不填充基质，直径因树因地而异，以50</w:t>
      </w:r>
      <w:r w:rsidR="00932E6D">
        <w:rPr>
          <w:color w:val="000000"/>
          <w:rFonts w:ascii="宋体" w:hAnsi="宋体" w:eastAsia="宋体"/>
        </w:rPr>
        <w:t xml:space="preserve"> </w:t>
      </w:r>
      <w:r w:rsidR="00932E6D">
        <w:rPr>
          <w:color w:val="000000"/>
          <w:rFonts w:ascii="宋体" w:hAnsi="宋体" w:eastAsia="宋体" w:hint="eastAsia"/>
        </w:rPr>
        <w:t xml:space="preserve">cm～60</w:t>
      </w:r>
      <w:r w:rsidR="00932E6D">
        <w:rPr>
          <w:color w:val="000000"/>
          <w:rFonts w:ascii="宋体" w:hAnsi="宋体" w:eastAsia="宋体"/>
        </w:rPr>
        <w:t xml:space="preserve"> </w:t>
      </w:r>
      <w:r w:rsidR="00932E6D">
        <w:rPr>
          <w:color w:val="000000"/>
          <w:rFonts w:ascii="宋体" w:hAnsi="宋体" w:eastAsia="宋体" w:hint="eastAsia"/>
        </w:rPr>
        <w:t xml:space="preserve">cm为宜。</w:t>
      </w:r>
      <w:r w:rsidR="00932E6D">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00932E6D">
        <w:rPr>
          <w:color w:val="000000"/>
          <w:rFonts w:ascii="宋体" w:hAnsi="宋体" w:eastAsia="宋体" w:hint="eastAsia"/>
        </w:rPr>
        <w:t xml:space="preserve">排水用的渗水井深度以</w:t>
      </w:r>
      <w:r w:rsidR="00932E6D">
        <w:rPr>
          <w:color w:val="000000"/>
          <w:rFonts w:ascii="宋体" w:hAnsi="宋体" w:eastAsia="宋体"/>
        </w:rPr>
        <w:t xml:space="preserve">1.2 m</w:t>
      </w:r>
      <w:r w:rsidR="00932E6D">
        <w:rPr>
          <w:color w:val="000000"/>
          <w:rFonts w:ascii="宋体" w:hAnsi="宋体" w:eastAsia="宋体" w:hint="eastAsia"/>
        </w:rPr>
        <w:t xml:space="preserve">～</w:t>
      </w:r>
      <w:r w:rsidR="00932E6D">
        <w:rPr>
          <w:color w:val="000000"/>
          <w:rFonts w:ascii="宋体" w:hAnsi="宋体" w:eastAsia="宋体"/>
        </w:rPr>
        <w:t xml:space="preserve">1.5 m</w:t>
      </w:r>
      <w:r w:rsidR="00932E6D">
        <w:rPr>
          <w:color w:val="000000"/>
          <w:rFonts w:ascii="宋体" w:hAnsi="宋体" w:eastAsia="宋体" w:hint="eastAsia"/>
        </w:rPr>
        <w:t xml:space="preserve">为宜，应加固井壁，在底部铺设排水盲管至古柏木保护范围以外。</w:t>
      </w:r>
      <w:r w:rsidR="00932E6D">
        <w:rPr>
          <w:color w:val="000000"/>
          <w:rFonts w:ascii="宋体" w:hAnsi="宋体" w:eastAsia="宋体"/>
        </w:rPr>
      </w:r>
    </w:p>
    <w:p>
      <w:pPr>
        <w:pStyle w:val="UserStyle_18"/>
        <w:rPr>
          <w:color w:val="000000"/>
          <w:rFonts w:hint="eastAsia"/>
        </w:rPr>
      </w:pPr>
      <w:r w:rsidRPr="004B6144" w:rsidR="00932E6D">
        <w:rPr>
          <w:color w:val="000000"/>
          <w:rFonts w:hint="eastAsia"/>
        </w:rPr>
        <w:t xml:space="preserve">树体修补  </w:t>
      </w:r>
      <w:r w:rsidRPr="004B6144" w:rsidR="00932E6D">
        <w:rPr>
          <w:color w:val="000000"/>
        </w:rPr>
      </w:r>
    </w:p>
    <w:p>
      <w:pPr>
        <w:pStyle w:val="UserStyle_17"/>
        <w:spacing w:line="360" w:lineRule="auto"/>
        <w:ind w:firstLineChars="-133" w:hanging="279" w:left="279"/>
        <w:rPr>
          <w:color w:val="000000"/>
          <w:rFonts w:hAnsi="黑体" w:hint="eastAsia"/>
        </w:rPr>
      </w:pPr>
      <w:r w:rsidRPr="004B6144" w:rsidR="000D72D2">
        <w:rPr>
          <w:color w:val="000000"/>
          <w:rFonts w:hAnsi="黑体" w:hint="eastAsia"/>
        </w:rPr>
        <w:t xml:space="preserve"> </w:t>
      </w:r>
      <w:r w:rsidR="004A2E30">
        <w:rPr>
          <w:color w:val="000000"/>
          <w:lang w:eastAsia="zh-CN"/>
          <w:rFonts w:hAnsi="黑体" w:hint="eastAsia"/>
        </w:rPr>
        <w:t xml:space="preserve">修补原则</w:t>
      </w:r>
      <w:r w:rsidRPr="004B6144" w:rsidR="000D72D2">
        <w:rPr>
          <w:color w:val="000000"/>
          <w:rFonts w:hAnsi="黑体" w:hint="eastAsia"/>
        </w:rPr>
        <w:t xml:space="preserve"> </w:t>
      </w:r>
      <w:r w:rsidRPr="004B6144" w:rsidR="000D72D2">
        <w:rPr>
          <w:color w:val="000000"/>
          <w:rFonts w:hAnsi="黑体"/>
        </w:rPr>
      </w:r>
    </w:p>
    <w:p>
      <w:pPr>
        <w:pStyle w:val="UserStyle_44"/>
        <w:numPr>
          <w:ilvl w:val="3"/>
          <w:numId w:val="3"/>
        </w:numPr>
        <w:spacing w:after="156" w:before="156"/>
        <w:rPr>
          <w:color w:val="000000"/>
          <w:rFonts w:ascii="宋体" w:hAnsi="宋体" w:eastAsia="宋体" w:hint="eastAsia"/>
        </w:rPr>
      </w:pPr>
      <w:r w:rsidRPr="007B6B22" w:rsidR="004B6144">
        <w:rPr>
          <w:color w:val="000000"/>
          <w:rFonts w:ascii="宋体" w:hAnsi="宋体" w:eastAsia="宋体" w:hint="eastAsia"/>
        </w:rPr>
        <w:t xml:space="preserve">对洞内腐朽物质湿度大、不通风、水分不易排出的树木应进行</w:t>
      </w:r>
      <w:r w:rsidR="004A2E30">
        <w:rPr>
          <w:color w:val="000000"/>
          <w:lang w:eastAsia="zh-CN"/>
          <w:rFonts w:ascii="宋体" w:hAnsi="宋体" w:eastAsia="宋体" w:hint="eastAsia"/>
        </w:rPr>
        <w:t xml:space="preserve">封</w:t>
      </w:r>
      <w:r w:rsidR="004A2E30">
        <w:rPr>
          <w:color w:val="000000"/>
          <w:rFonts w:ascii="宋体" w:hAnsi="宋体" w:eastAsia="宋体" w:hint="eastAsia"/>
        </w:rPr>
        <w:t xml:space="preserve">堵</w:t>
      </w:r>
      <w:r w:rsidRPr="007B6B22" w:rsidR="004B6144">
        <w:rPr>
          <w:color w:val="000000"/>
          <w:rFonts w:ascii="宋体" w:hAnsi="宋体" w:eastAsia="宋体" w:hint="eastAsia"/>
        </w:rPr>
        <w:t xml:space="preserve">；对树体多洞或树洞开裂，干燥、通风良好的</w:t>
      </w:r>
      <w:r w:rsidR="004B6144">
        <w:rPr>
          <w:color w:val="000000"/>
          <w:rFonts w:ascii="宋体" w:hAnsi="宋体" w:eastAsia="宋体" w:hint="eastAsia"/>
        </w:rPr>
        <w:t xml:space="preserve">古柏不进行修补，只进行清腐、防腐、疏通排水通道即可。</w:t>
      </w:r>
      <w:r w:rsidRPr="007B6B22" w:rsidR="004B6144">
        <w:rPr>
          <w:color w:val="000000"/>
          <w:rFonts w:ascii="宋体" w:hAnsi="宋体" w:eastAsia="宋体" w:hint="eastAsia"/>
        </w:rPr>
      </w:r>
    </w:p>
    <w:p>
      <w:pPr>
        <w:pStyle w:val="UserStyle_44"/>
        <w:numPr>
          <w:ilvl w:val="3"/>
          <w:numId w:val="3"/>
        </w:numPr>
        <w:spacing w:after="156" w:before="156"/>
        <w:ind w:firstLine="420"/>
        <w:rPr>
          <w:color w:val="000000"/>
          <w:rFonts w:ascii="宋体" w:hAnsi="宋体" w:eastAsia="宋体" w:hint="eastAsia"/>
        </w:rPr>
      </w:pPr>
      <w:r w:rsidRPr="004B6144" w:rsidR="00DB0634">
        <w:rPr>
          <w:color w:val="000000"/>
          <w:rFonts w:ascii="宋体" w:hAnsi="宋体" w:eastAsia="宋体" w:hint="eastAsia"/>
        </w:rPr>
        <w:t xml:space="preserve">修补后，树体应保持坚固、安全、美观，并与环境相协调。</w:t>
      </w:r>
    </w:p>
    <w:p>
      <w:pPr>
        <w:pStyle w:val="UserStyle_17"/>
        <w:spacing w:line="360" w:lineRule="auto"/>
        <w:ind w:firstLineChars="-133" w:hanging="279" w:left="279"/>
        <w:rPr>
          <w:color w:val="000000"/>
          <w:lang w:eastAsia="zh-CN"/>
          <w:rFonts w:hAnsi="黑体" w:hint="eastAsia"/>
        </w:rPr>
      </w:pPr>
      <w:r w:rsidRPr="004A2E30" w:rsidR="000D72D2">
        <w:rPr>
          <w:color w:val="000000"/>
          <w:lang w:eastAsia="zh-CN"/>
          <w:rFonts w:hAnsi="黑体" w:hint="eastAsia"/>
        </w:rPr>
        <w:t xml:space="preserve">洞内清</w:t>
      </w:r>
      <w:r w:rsidR="004A2E30">
        <w:rPr>
          <w:color w:val="000000"/>
          <w:lang w:eastAsia="zh-CN"/>
          <w:rFonts w:hAnsi="黑体" w:hint="eastAsia"/>
        </w:rPr>
        <w:t xml:space="preserve">腐</w:t>
      </w:r>
      <w:r w:rsidRPr="00D2247E" w:rsidR="000D72D2">
        <w:rPr>
          <w:color w:val="000000"/>
          <w:lang w:eastAsia="zh-CN"/>
          <w:rFonts w:hAnsi="黑体" w:hint="eastAsia"/>
        </w:rPr>
      </w:r>
    </w:p>
    <w:p>
      <w:pPr>
        <w:pStyle w:val="UserStyle_44"/>
        <w:numPr>
          <w:ilvl w:val="3"/>
          <w:numId w:val="3"/>
        </w:numPr>
        <w:spacing w:after="156" w:before="156"/>
        <w:ind w:firstLine="523"/>
        <w:rPr>
          <w:color w:val="000000"/>
          <w:rFonts w:ascii="宋体" w:hAnsi="宋体" w:eastAsia="宋体" w:hint="eastAsia"/>
        </w:rPr>
      </w:pPr>
      <w:r w:rsidRPr="004A2E30" w:rsidR="000D72D2">
        <w:rPr>
          <w:color w:val="000000"/>
          <w:rFonts w:ascii="宋体" w:hAnsi="宋体" w:eastAsia="宋体" w:hint="eastAsia"/>
        </w:rPr>
        <w:t xml:space="preserve">腐烂物应清除，至洞壁硬层；</w:t>
      </w:r>
      <w:r w:rsidRPr="004B6144" w:rsidR="000D72D2">
        <w:rPr>
          <w:color w:val="000000"/>
          <w:rFonts w:ascii="宋体" w:hAnsi="宋体" w:eastAsia="宋体" w:hint="eastAsia"/>
        </w:rPr>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树洞过深时，应在洞底处打洞，洞孔规格应有利于将树洞腐烂物清除；</w:t>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清理后，应使洞壁达到自然干燥状态，用杀虫剂和杀菌剂对洞壁进行处理，并应喷防腐剂，风干后，涂抹熟桐油2～3遍。</w:t>
      </w:r>
    </w:p>
    <w:p>
      <w:pPr>
        <w:pStyle w:val="UserStyle_44"/>
        <w:numPr>
          <w:ilvl w:val="3"/>
          <w:numId w:val="3"/>
        </w:numPr>
        <w:spacing w:after="156" w:before="156"/>
        <w:ind w:firstLine="418"/>
        <w:rPr>
          <w:color w:val="000000"/>
          <w:rFonts w:ascii="宋体" w:hAnsi="宋体" w:eastAsia="宋体" w:hint="eastAsia"/>
        </w:rPr>
      </w:pPr>
      <w:r w:rsidRPr="004B6144" w:rsidR="000D72D2">
        <w:rPr>
          <w:color w:val="000000"/>
          <w:rFonts w:ascii="宋体" w:hAnsi="宋体" w:eastAsia="宋体" w:hint="eastAsia"/>
        </w:rPr>
        <w:t xml:space="preserve">洞边应使用已消毒的刀和凿进行腐朽物清理、修整至活组织，然后涂伤口愈合剂。</w:t>
      </w:r>
    </w:p>
    <w:p>
      <w:pPr>
        <w:pStyle w:val="UserStyle_17"/>
        <w:spacing w:line="360" w:lineRule="auto"/>
        <w:ind w:firstLineChars="-133" w:hanging="279" w:left="279"/>
        <w:rPr>
          <w:color w:val="000000"/>
          <w:rFonts w:ascii="宋体" w:hAnsi="宋体" w:hint="eastAsia"/>
        </w:rPr>
      </w:pPr>
      <w:r w:rsidRPr="007B6B22" w:rsidR="000D72D2">
        <w:rPr>
          <w:color w:val="000000"/>
          <w:rFonts w:ascii="宋体" w:hAnsi="宋体" w:hint="eastAsia"/>
        </w:rPr>
        <w:t xml:space="preserve"> </w:t>
      </w:r>
      <w:r w:rsidRPr="004B6144" w:rsidR="000D72D2">
        <w:rPr>
          <w:color w:val="000000"/>
          <w:rFonts w:hAnsi="黑体" w:hint="eastAsia"/>
        </w:rPr>
        <w:t xml:space="preserve"> 洞内架设龙骨</w:t>
      </w:r>
      <w:r w:rsidR="00DB0634">
        <w:rPr>
          <w:color w:val="000000"/>
          <w:sz w:val="24"/>
          <w:rFonts w:ascii="Times New Roman" w:hAnsi="Times New Roman"/>
        </w:rPr>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龙骨架应选用</w:t>
      </w:r>
      <w:r w:rsidR="008F180F">
        <w:rPr>
          <w:color w:val="000000"/>
          <w:rFonts w:ascii="宋体" w:hAnsi="宋体" w:eastAsia="宋体" w:hint="eastAsia"/>
        </w:rPr>
        <w:t xml:space="preserve">钢筋</w:t>
      </w:r>
      <w:r w:rsidRPr="004B6144" w:rsidR="000D72D2">
        <w:rPr>
          <w:color w:val="000000"/>
          <w:rFonts w:ascii="宋体" w:hAnsi="宋体" w:eastAsia="宋体" w:hint="eastAsia"/>
        </w:rPr>
        <w:t xml:space="preserve">或其他硬质材料；</w:t>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龙骨架材料应涂防腐剂；</w:t>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按洞内形状大小制作安装龙骨架，其下端应与洞壁接牢，上端高度应接触洞口壁内层</w:t>
      </w:r>
      <w:r w:rsidR="002C73D1">
        <w:rPr>
          <w:color w:val="000000"/>
          <w:lang w:eastAsia="zh-CN"/>
          <w:rFonts w:ascii="宋体" w:hAnsi="宋体" w:eastAsia="宋体" w:hint="eastAsia"/>
        </w:rPr>
        <w:t xml:space="preserve">并低于</w:t>
      </w:r>
      <w:r w:rsidRPr="004B6144" w:rsidR="000D72D2">
        <w:rPr>
          <w:color w:val="000000"/>
          <w:rFonts w:ascii="宋体" w:hAnsi="宋体" w:eastAsia="宋体" w:hint="eastAsia"/>
        </w:rPr>
        <w:t xml:space="preserve">洞口</w:t>
      </w:r>
      <w:r w:rsidR="002C73D1">
        <w:rPr>
          <w:color w:val="000000"/>
          <w:lang w:eastAsia="zh-CN"/>
          <w:rFonts w:ascii="宋体" w:hAnsi="宋体" w:eastAsia="宋体" w:hint="eastAsia"/>
        </w:rPr>
        <w:t xml:space="preserve">3-5cm</w:t>
      </w:r>
      <w:r w:rsidRPr="004B6144" w:rsidR="000D72D2">
        <w:rPr>
          <w:color w:val="000000"/>
          <w:rFonts w:ascii="宋体" w:hAnsi="宋体" w:eastAsia="宋体" w:hint="eastAsia"/>
        </w:rPr>
        <w:t xml:space="preserve">；</w:t>
      </w:r>
    </w:p>
    <w:p>
      <w:pPr>
        <w:pStyle w:val="UserStyle_44"/>
        <w:numPr>
          <w:ilvl w:val="3"/>
          <w:numId w:val="3"/>
        </w:numPr>
        <w:spacing w:after="156" w:before="156"/>
        <w:ind w:firstLine="523"/>
        <w:rPr>
          <w:color w:val="000000"/>
          <w:rFonts w:ascii="宋体" w:hAnsi="宋体" w:eastAsia="宋体" w:hint="eastAsia"/>
        </w:rPr>
      </w:pPr>
      <w:r w:rsidRPr="004B6144" w:rsidR="000D72D2">
        <w:rPr>
          <w:color w:val="000000"/>
          <w:rFonts w:ascii="宋体" w:hAnsi="宋体" w:eastAsia="宋体" w:hint="eastAsia"/>
        </w:rPr>
        <w:t xml:space="preserve">洞内支撑材料与洞壁之间应选用生物胶粘牢固定，其他空间作为通气孔道。</w:t>
      </w:r>
      <w:r w:rsidR="000D72D2">
        <w:rPr>
          <w:color w:val="000000"/>
          <w:lang w:eastAsia="zh-CN"/>
          <w:rFonts w:ascii="宋体" w:hAnsi="宋体" w:eastAsia="宋体" w:hint="eastAsia"/>
        </w:rPr>
      </w:r>
    </w:p>
    <w:p>
      <w:pPr>
        <w:pStyle w:val="UserStyle_17"/>
        <w:spacing w:line="360" w:lineRule="auto"/>
        <w:ind w:firstLineChars="-133" w:hanging="279" w:left="279"/>
        <w:rPr>
          <w:color w:val="000000"/>
          <w:rFonts w:hAnsi="黑体" w:hint="eastAsia"/>
        </w:rPr>
      </w:pPr>
      <w:r w:rsidRPr="00D9149D" w:rsidR="00BB1A07">
        <w:rPr>
          <w:color w:val="000000"/>
          <w:rFonts w:hAnsi="黑体" w:hint="eastAsia"/>
        </w:rPr>
        <w:t xml:space="preserve">  </w:t>
      </w:r>
      <w:r w:rsidR="00BB1A07">
        <w:rPr>
          <w:color w:val="000000"/>
          <w:lang w:eastAsia="zh-CN"/>
          <w:rFonts w:hAnsi="黑体" w:hint="eastAsia"/>
        </w:rPr>
        <w:t xml:space="preserve">设置</w:t>
      </w:r>
      <w:r w:rsidR="00BB1A07">
        <w:rPr>
          <w:color w:val="000000"/>
          <w:rFonts w:hAnsi="黑体" w:hint="eastAsia"/>
        </w:rPr>
        <w:t xml:space="preserve">通风</w:t>
      </w:r>
      <w:r w:rsidR="007362DE">
        <w:rPr>
          <w:color w:val="000000"/>
          <w:lang w:eastAsia="zh-CN"/>
          <w:rFonts w:hAnsi="黑体" w:hint="eastAsia"/>
        </w:rPr>
        <w:t xml:space="preserve">管</w:t>
      </w:r>
      <w:r w:rsidRPr="00D9149D" w:rsidR="00BB1A07">
        <w:rPr>
          <w:color w:val="000000"/>
          <w:rFonts w:hAnsi="黑体" w:hint="eastAsia"/>
        </w:rPr>
      </w:r>
    </w:p>
    <w:p>
      <w:pPr>
        <w:pStyle w:val="UserStyle_44"/>
        <w:numPr>
          <w:ilvl w:val="3"/>
          <w:numId w:val="3"/>
        </w:numPr>
        <w:spacing w:after="156" w:before="156"/>
        <w:rPr>
          <w:color w:val="000000"/>
          <w:lang w:eastAsia="zh-CN"/>
          <w:rFonts w:ascii="宋体" w:hAnsi="宋体" w:eastAsia="宋体" w:hint="eastAsia"/>
        </w:rPr>
      </w:pPr>
      <w:r w:rsidR="00BB1A07">
        <w:rPr>
          <w:color w:val="000000"/>
          <w:lang w:eastAsia="zh-CN"/>
          <w:rFonts w:ascii="宋体" w:hAnsi="宋体" w:eastAsia="宋体" w:hint="eastAsia"/>
        </w:rPr>
        <w:t xml:space="preserve">在龙骨架上安装</w:t>
      </w:r>
      <w:r w:rsidRPr="00D2247E" w:rsidR="00BB1A07">
        <w:rPr>
          <w:color w:val="000000"/>
          <w:rFonts w:ascii="宋体" w:hAnsi="宋体" w:eastAsia="宋体" w:hint="eastAsia"/>
        </w:rPr>
        <w:t xml:space="preserve">3个直径为40mm～50mm</w:t>
      </w:r>
      <w:r w:rsidR="00BB1A07">
        <w:rPr>
          <w:color w:val="000000"/>
          <w:lang w:eastAsia="zh-CN"/>
          <w:rFonts w:ascii="宋体" w:hAnsi="宋体" w:eastAsia="宋体" w:hint="eastAsia"/>
        </w:rPr>
        <w:t xml:space="preserve">的</w:t>
      </w:r>
      <w:r w:rsidRPr="00D2247E" w:rsidR="00BB1A07">
        <w:rPr>
          <w:color w:val="000000"/>
          <w:rFonts w:ascii="宋体" w:hAnsi="宋体" w:eastAsia="宋体" w:hint="eastAsia"/>
        </w:rPr>
        <w:t xml:space="preserve">PVC管，背风面上下各1个，迎风面1个；</w:t>
      </w:r>
    </w:p>
    <w:p>
      <w:pPr>
        <w:pStyle w:val="UserStyle_44"/>
        <w:numPr>
          <w:ilvl w:val="3"/>
          <w:numId w:val="3"/>
        </w:numPr>
        <w:spacing w:after="156" w:before="156"/>
        <w:rPr>
          <w:color w:val="000000"/>
          <w:rFonts w:ascii="宋体" w:hAnsi="宋体" w:eastAsia="宋体" w:hint="eastAsia"/>
        </w:rPr>
      </w:pPr>
      <w:r w:rsidRPr="00D2247E" w:rsidR="00BB1A07">
        <w:rPr>
          <w:color w:val="000000"/>
          <w:rFonts w:ascii="宋体" w:hAnsi="宋体" w:eastAsia="宋体" w:hint="eastAsia"/>
        </w:rPr>
        <w:t xml:space="preserve">孔洞应从内向外略向下倾斜，外露10mm～20mm，管内罩钢丝网。</w:t>
      </w:r>
    </w:p>
    <w:p>
      <w:pPr>
        <w:pStyle w:val="UserStyle_17"/>
        <w:spacing w:line="360" w:lineRule="auto"/>
        <w:ind w:firstLineChars="-133" w:hanging="279" w:left="279"/>
        <w:rPr>
          <w:color w:val="000000"/>
          <w:rFonts w:hAnsi="黑体" w:hint="eastAsia"/>
        </w:rPr>
      </w:pPr>
      <w:r w:rsidRPr="002936D7" w:rsidR="004A2E30">
        <w:rPr>
          <w:color w:val="000000"/>
          <w:rFonts w:hAnsi="黑体" w:hint="eastAsia"/>
        </w:rPr>
        <w:t xml:space="preserve">封洞</w:t>
      </w:r>
      <w:r w:rsidR="002936D7">
        <w:rPr>
          <w:color w:val="000000"/>
          <w:rFonts w:hAnsi="黑体" w:hint="eastAsia"/>
        </w:rPr>
        <w:t xml:space="preserve">口</w:t>
      </w:r>
      <w:r w:rsidRPr="002936D7" w:rsidR="004A2E30">
        <w:rPr>
          <w:color w:val="000000"/>
          <w:rFonts w:hAnsi="黑体" w:hint="eastAsia"/>
        </w:rPr>
      </w:r>
    </w:p>
    <w:p>
      <w:pPr>
        <w:pStyle w:val="UserStyle_44"/>
        <w:numPr>
          <w:ilvl w:val="3"/>
          <w:numId w:val="3"/>
        </w:numPr>
        <w:spacing w:after="156" w:before="156"/>
        <w:ind w:firstLine="523"/>
        <w:rPr>
          <w:color w:val="000000"/>
          <w:rFonts w:ascii="宋体" w:hAnsi="宋体" w:eastAsia="宋体" w:hint="eastAsia"/>
        </w:rPr>
      </w:pPr>
      <w:r w:rsidRPr="004B6144" w:rsidR="00DB0634">
        <w:rPr>
          <w:color w:val="000000"/>
          <w:rFonts w:ascii="宋体" w:hAnsi="宋体" w:eastAsia="宋体" w:hint="eastAsia"/>
        </w:rPr>
        <w:t xml:space="preserve">应用铁丝网、无纺布封堵洞口。无纺布上应涂一层防水胶，与无纺布粘牢。粘接时应为封缝和树皮仿真预留一定空间。</w:t>
      </w:r>
    </w:p>
    <w:p>
      <w:pPr>
        <w:pStyle w:val="UserStyle_44"/>
        <w:numPr>
          <w:ilvl w:val="3"/>
          <w:numId w:val="3"/>
        </w:numPr>
        <w:spacing w:after="156" w:before="156"/>
        <w:ind w:firstLine="420"/>
        <w:rPr>
          <w:color w:val="000000"/>
          <w:rFonts w:ascii="宋体" w:hAnsi="宋体" w:eastAsia="宋体" w:hint="eastAsia"/>
        </w:rPr>
      </w:pPr>
      <w:r w:rsidRPr="004B6144" w:rsidR="00DB0634">
        <w:rPr>
          <w:color w:val="000000"/>
          <w:rFonts w:ascii="宋体" w:hAnsi="宋体" w:eastAsia="宋体" w:hint="eastAsia"/>
        </w:rPr>
        <w:t xml:space="preserve">封缝时</w:t>
      </w:r>
      <w:r w:rsidR="007362DE">
        <w:rPr>
          <w:color w:val="000000"/>
          <w:lang w:eastAsia="zh-CN"/>
          <w:rFonts w:ascii="宋体" w:hAnsi="宋体" w:eastAsia="宋体" w:hint="eastAsia"/>
        </w:rPr>
        <w:t xml:space="preserve">，在</w:t>
      </w:r>
      <w:r w:rsidRPr="004B6144" w:rsidR="00DB0634">
        <w:rPr>
          <w:color w:val="000000"/>
          <w:rFonts w:ascii="宋体" w:hAnsi="宋体" w:eastAsia="宋体" w:hint="eastAsia"/>
        </w:rPr>
        <w:t xml:space="preserve">形成层下方</w:t>
      </w:r>
      <w:r w:rsidRPr="004B6144" w:rsidR="007362DE">
        <w:rPr>
          <w:color w:val="000000"/>
          <w:rFonts w:ascii="宋体" w:hAnsi="宋体" w:eastAsia="宋体" w:hint="eastAsia"/>
        </w:rPr>
        <w:t xml:space="preserve">木质部</w:t>
      </w:r>
      <w:r w:rsidR="007362DE">
        <w:rPr>
          <w:color w:val="000000"/>
          <w:lang w:eastAsia="zh-CN"/>
          <w:rFonts w:ascii="宋体" w:hAnsi="宋体" w:eastAsia="宋体" w:hint="eastAsia"/>
        </w:rPr>
        <w:t xml:space="preserve">上</w:t>
      </w:r>
      <w:r w:rsidRPr="004B6144" w:rsidR="00DB0634">
        <w:rPr>
          <w:color w:val="000000"/>
          <w:rFonts w:ascii="宋体" w:hAnsi="宋体" w:eastAsia="宋体" w:hint="eastAsia"/>
        </w:rPr>
        <w:t xml:space="preserve">切除深</w:t>
      </w:r>
      <w:r w:rsidRPr="004B6144" w:rsidR="007362DE">
        <w:rPr>
          <w:color w:val="000000"/>
          <w:rFonts w:ascii="宋体" w:hAnsi="宋体" w:eastAsia="宋体" w:hint="eastAsia"/>
        </w:rPr>
        <w:t xml:space="preserve">10mm</w:t>
      </w:r>
      <w:r w:rsidR="007362DE">
        <w:rPr>
          <w:color w:val="000000"/>
          <w:lang w:eastAsia="zh-CN"/>
          <w:rFonts w:ascii="宋体" w:hAnsi="宋体" w:eastAsia="宋体" w:hint="eastAsia"/>
        </w:rPr>
        <w:t xml:space="preserve">、</w:t>
      </w:r>
      <w:r w:rsidRPr="004B6144" w:rsidR="00DB0634">
        <w:rPr>
          <w:color w:val="000000"/>
          <w:rFonts w:ascii="宋体" w:hAnsi="宋体" w:eastAsia="宋体" w:hint="eastAsia"/>
        </w:rPr>
        <w:t xml:space="preserve">宽</w:t>
      </w:r>
      <w:r w:rsidRPr="004B6144" w:rsidR="007362DE">
        <w:rPr>
          <w:color w:val="000000"/>
          <w:rFonts w:ascii="宋体" w:hAnsi="宋体" w:eastAsia="宋体" w:hint="eastAsia"/>
        </w:rPr>
        <w:t xml:space="preserve">20mm</w:t>
      </w:r>
      <w:r w:rsidR="007362DE">
        <w:rPr>
          <w:color w:val="000000"/>
          <w:lang w:eastAsia="zh-CN"/>
          <w:rFonts w:ascii="宋体" w:hAnsi="宋体" w:eastAsia="宋体" w:hint="eastAsia"/>
        </w:rPr>
        <w:t xml:space="preserve">的沟槽</w:t>
      </w:r>
      <w:r w:rsidRPr="004B6144" w:rsidR="00DB0634">
        <w:rPr>
          <w:color w:val="000000"/>
          <w:rFonts w:ascii="宋体" w:hAnsi="宋体" w:eastAsia="宋体" w:hint="eastAsia"/>
        </w:rPr>
        <w:t xml:space="preserve">，</w:t>
      </w:r>
      <w:r w:rsidRPr="004B6144" w:rsidR="004A2E30">
        <w:rPr>
          <w:color w:val="000000"/>
          <w:rFonts w:ascii="宋体" w:hAnsi="宋体" w:eastAsia="宋体" w:hint="eastAsia"/>
        </w:rPr>
        <w:t xml:space="preserve">在槽内涂</w:t>
      </w:r>
      <w:r w:rsidR="004A2E30">
        <w:rPr>
          <w:color w:val="000000"/>
          <w:lang w:eastAsia="zh-CN"/>
          <w:rFonts w:ascii="宋体" w:hAnsi="宋体" w:eastAsia="宋体" w:hint="eastAsia"/>
        </w:rPr>
        <w:t xml:space="preserve">柔性</w:t>
      </w:r>
      <w:r w:rsidRPr="004B6144" w:rsidR="004A2E30">
        <w:rPr>
          <w:color w:val="000000"/>
          <w:rFonts w:ascii="宋体" w:hAnsi="宋体" w:eastAsia="宋体" w:hint="eastAsia"/>
        </w:rPr>
        <w:t xml:space="preserve">胶</w:t>
      </w:r>
      <w:r w:rsidRPr="004B6144" w:rsidR="00DB0634">
        <w:rPr>
          <w:color w:val="000000"/>
          <w:rFonts w:ascii="宋体" w:hAnsi="宋体" w:eastAsia="宋体" w:hint="eastAsia"/>
        </w:rPr>
        <w:t xml:space="preserve">，</w:t>
      </w:r>
      <w:r w:rsidRPr="004B6144" w:rsidR="007362DE">
        <w:rPr>
          <w:color w:val="000000"/>
          <w:rFonts w:ascii="宋体" w:hAnsi="宋体" w:eastAsia="宋体" w:hint="eastAsia"/>
        </w:rPr>
        <w:t xml:space="preserve">使木质部与</w:t>
      </w:r>
      <w:r w:rsidR="007362DE">
        <w:rPr>
          <w:color w:val="000000"/>
          <w:lang w:eastAsia="zh-CN"/>
          <w:rFonts w:ascii="宋体" w:hAnsi="宋体" w:eastAsia="宋体" w:hint="eastAsia"/>
        </w:rPr>
        <w:t xml:space="preserve">封洞</w:t>
      </w:r>
      <w:r w:rsidRPr="004B6144" w:rsidR="007362DE">
        <w:rPr>
          <w:color w:val="000000"/>
          <w:rFonts w:ascii="宋体" w:hAnsi="宋体" w:eastAsia="宋体" w:hint="eastAsia"/>
        </w:rPr>
        <w:t xml:space="preserve">材料密封</w:t>
      </w:r>
      <w:r w:rsidRPr="004B6144" w:rsidR="00DB0634">
        <w:rPr>
          <w:color w:val="000000"/>
          <w:rFonts w:ascii="宋体" w:hAnsi="宋体" w:eastAsia="宋体" w:hint="eastAsia"/>
        </w:rPr>
        <w:t xml:space="preserve">。</w:t>
      </w:r>
      <w:r w:rsidR="00DB0634">
        <w:rPr>
          <w:color w:val="000000"/>
          <w:lang w:eastAsia="zh-CN"/>
          <w:rFonts w:ascii="宋体" w:hAnsi="宋体" w:eastAsia="宋体" w:hint="eastAsia"/>
        </w:rPr>
      </w:r>
    </w:p>
    <w:p>
      <w:pPr>
        <w:pStyle w:val="UserStyle_17"/>
        <w:spacing w:line="360" w:lineRule="auto"/>
        <w:ind w:firstLineChars="-133" w:hanging="279" w:left="279"/>
        <w:rPr>
          <w:color w:val="000000"/>
          <w:rFonts w:hAnsi="黑体" w:hint="eastAsia"/>
        </w:rPr>
      </w:pPr>
      <w:r w:rsidRPr="00D9149D" w:rsidR="000D72D2">
        <w:rPr>
          <w:color w:val="000000"/>
          <w:rFonts w:hAnsi="黑体" w:hint="eastAsia"/>
        </w:rPr>
        <w:t xml:space="preserve">  </w:t>
      </w:r>
      <w:r w:rsidRPr="00D9149D" w:rsidR="004A2E30">
        <w:rPr>
          <w:color w:val="000000"/>
          <w:rFonts w:hAnsi="黑体" w:hint="eastAsia"/>
        </w:rPr>
        <w:t xml:space="preserve">树干仿真</w:t>
      </w:r>
      <w:r w:rsidRPr="00D9149D" w:rsidR="00DB0634">
        <w:rPr>
          <w:color w:val="000000"/>
          <w:rFonts w:hAnsi="黑体" w:hint="eastAsia"/>
        </w:rPr>
      </w:r>
    </w:p>
    <w:p>
      <w:pPr>
        <w:pStyle w:val="UserStyle_44"/>
        <w:numPr>
          <w:ilvl w:val="3"/>
          <w:numId w:val="3"/>
        </w:numPr>
        <w:spacing w:after="156" w:before="156"/>
        <w:ind w:firstLine="420"/>
        <w:rPr>
          <w:color w:val="000000"/>
          <w:lang w:eastAsia="zh-CN"/>
          <w:rFonts w:ascii="宋体" w:hAnsi="宋体" w:eastAsia="宋体" w:hint="eastAsia"/>
        </w:rPr>
      </w:pPr>
      <w:r w:rsidR="006138B8">
        <w:rPr>
          <w:color w:val="000000"/>
          <w:lang w:eastAsia="zh-CN"/>
          <w:rFonts w:ascii="宋体" w:hAnsi="宋体" w:eastAsia="宋体" w:hint="eastAsia"/>
        </w:rPr>
        <w:t xml:space="preserve">方法一，</w:t>
      </w:r>
      <w:r w:rsidRPr="00D9149D" w:rsidR="000D72D2">
        <w:rPr>
          <w:color w:val="000000"/>
          <w:rFonts w:ascii="宋体" w:hAnsi="宋体" w:eastAsia="宋体" w:hint="eastAsia"/>
        </w:rPr>
        <w:t xml:space="preserve">硅胶和颜料按一定比例混合后</w:t>
      </w:r>
      <w:r w:rsidRPr="00D9149D" w:rsidR="00D9149D">
        <w:rPr>
          <w:color w:val="000000"/>
          <w:rFonts w:ascii="宋体" w:hAnsi="宋体" w:eastAsia="宋体" w:hint="eastAsia"/>
        </w:rPr>
        <w:t xml:space="preserve">，</w:t>
      </w:r>
      <w:r w:rsidRPr="00D9149D" w:rsidR="000D72D2">
        <w:rPr>
          <w:color w:val="000000"/>
          <w:rFonts w:ascii="宋体" w:hAnsi="宋体" w:eastAsia="宋体" w:hint="eastAsia"/>
        </w:rPr>
        <w:t xml:space="preserve">涂于洞口表层，其上</w:t>
      </w:r>
      <w:r w:rsidRPr="00D9149D" w:rsidR="00D9149D">
        <w:rPr>
          <w:color w:val="000000"/>
          <w:rFonts w:ascii="宋体" w:hAnsi="宋体" w:eastAsia="宋体" w:hint="eastAsia"/>
        </w:rPr>
        <w:t xml:space="preserve">刻画</w:t>
      </w:r>
      <w:r w:rsidRPr="00D9149D" w:rsidR="000D72D2">
        <w:rPr>
          <w:color w:val="000000"/>
          <w:rFonts w:ascii="宋体" w:hAnsi="宋体" w:eastAsia="宋体" w:hint="eastAsia"/>
        </w:rPr>
        <w:t xml:space="preserve">树</w:t>
      </w:r>
      <w:r w:rsidRPr="00D9149D" w:rsidR="00D9149D">
        <w:rPr>
          <w:color w:val="000000"/>
          <w:rFonts w:ascii="宋体" w:hAnsi="宋体" w:eastAsia="宋体" w:hint="eastAsia"/>
        </w:rPr>
        <w:t xml:space="preserve">干</w:t>
      </w:r>
      <w:r w:rsidRPr="00D9149D" w:rsidR="000D72D2">
        <w:rPr>
          <w:color w:val="000000"/>
          <w:rFonts w:ascii="宋体" w:hAnsi="宋体" w:eastAsia="宋体" w:hint="eastAsia"/>
        </w:rPr>
        <w:t xml:space="preserve">纹理；</w:t>
      </w:r>
    </w:p>
    <w:p>
      <w:pPr>
        <w:pStyle w:val="UserStyle_44"/>
        <w:numPr>
          <w:ilvl w:val="3"/>
          <w:numId w:val="3"/>
        </w:numPr>
        <w:spacing w:after="156" w:before="156"/>
        <w:rPr>
          <w:color w:val="000000"/>
          <w:rFonts w:ascii="宋体" w:hAnsi="宋体" w:eastAsia="宋体" w:hint="eastAsia"/>
        </w:rPr>
      </w:pPr>
      <w:r w:rsidRPr="00D2247E" w:rsidR="006138B8">
        <w:rPr>
          <w:color w:val="000000"/>
          <w:rFonts w:ascii="宋体" w:hAnsi="宋体" w:eastAsia="宋体" w:hint="eastAsia"/>
        </w:rPr>
        <w:t xml:space="preserve">方法二，提前在树干上涂刷</w:t>
      </w:r>
      <w:r w:rsidRPr="00D2247E" w:rsidR="000D72D2">
        <w:rPr>
          <w:color w:val="000000"/>
          <w:rFonts w:ascii="宋体" w:hAnsi="宋体" w:eastAsia="宋体" w:hint="eastAsia"/>
        </w:rPr>
        <w:t xml:space="preserve">硅胶</w:t>
      </w:r>
      <w:r w:rsidRPr="00D2247E" w:rsidR="006138B8">
        <w:rPr>
          <w:color w:val="000000"/>
          <w:rFonts w:ascii="宋体" w:hAnsi="宋体" w:eastAsia="宋体" w:hint="eastAsia"/>
        </w:rPr>
        <w:t xml:space="preserve">，</w:t>
      </w:r>
      <w:r w:rsidRPr="00D2247E" w:rsidR="000D72D2">
        <w:rPr>
          <w:color w:val="000000"/>
          <w:rFonts w:ascii="宋体" w:hAnsi="宋体" w:eastAsia="宋体" w:hint="eastAsia"/>
        </w:rPr>
        <w:t xml:space="preserve">制成模具</w:t>
      </w:r>
      <w:r w:rsidRPr="00D2247E" w:rsidR="006138B8">
        <w:rPr>
          <w:color w:val="000000"/>
          <w:rFonts w:ascii="宋体" w:hAnsi="宋体" w:eastAsia="宋体" w:hint="eastAsia"/>
        </w:rPr>
        <w:t xml:space="preserve">，然后在模具上注入硅胶、混合树脂等，</w:t>
      </w:r>
      <w:r w:rsidRPr="00D2247E" w:rsidR="00D2247E">
        <w:rPr>
          <w:color w:val="000000"/>
          <w:rFonts w:ascii="宋体" w:hAnsi="宋体" w:eastAsia="宋体" w:hint="eastAsia"/>
        </w:rPr>
        <w:t xml:space="preserve">制作成树干仿真模型，安装在龙骨架上。</w:t>
      </w:r>
      <w:r w:rsidR="00D2247E">
        <w:rPr>
          <w:color w:val="000000"/>
          <w:rFonts w:ascii="宋体" w:hAnsi="宋体" w:eastAsia="宋体" w:hint="eastAsia"/>
        </w:rPr>
      </w:r>
    </w:p>
    <w:p>
      <w:pPr>
        <w:pStyle w:val="UserStyle_44"/>
        <w:numPr>
          <w:ilvl w:val="3"/>
          <w:numId w:val="3"/>
        </w:numPr>
        <w:spacing w:after="156" w:before="156"/>
        <w:ind w:firstLine="523"/>
        <w:rPr>
          <w:color w:val="000000"/>
          <w:rFonts w:ascii="宋体" w:hAnsi="宋体" w:eastAsia="宋体" w:hint="eastAsia"/>
        </w:rPr>
      </w:pPr>
      <w:r w:rsidRPr="00D2247E" w:rsidR="006138B8">
        <w:rPr>
          <w:color w:val="000000"/>
          <w:rFonts w:ascii="宋体" w:hAnsi="宋体" w:eastAsia="宋体" w:hint="eastAsia"/>
        </w:rPr>
        <w:t xml:space="preserve">方法三，</w:t>
      </w:r>
      <w:r w:rsidRPr="00D2247E" w:rsidR="000D72D2">
        <w:rPr>
          <w:color w:val="000000"/>
          <w:rFonts w:ascii="宋体" w:hAnsi="宋体" w:eastAsia="宋体" w:hint="eastAsia"/>
        </w:rPr>
        <w:t xml:space="preserve">取同种树皮用硅胶粘牢。 </w:t>
      </w:r>
    </w:p>
    <w:p>
      <w:pPr>
        <w:pStyle w:val="UserStyle_18"/>
        <w:rPr>
          <w:color w:val="000000"/>
          <w:rFonts w:hint="eastAsia"/>
        </w:rPr>
      </w:pPr>
      <w:r w:rsidRPr="00D9149D" w:rsidR="00932E6D">
        <w:rPr>
          <w:color w:val="000000"/>
          <w:rFonts w:hint="eastAsia"/>
        </w:rPr>
        <w:t xml:space="preserve">树体支撑加固</w:t>
      </w:r>
    </w:p>
    <w:p>
      <w:pPr>
        <w:pStyle w:val="UserStyle_17"/>
        <w:spacing w:line="360" w:lineRule="auto"/>
        <w:ind w:firstLineChars="-133" w:hanging="279" w:left="279"/>
        <w:rPr>
          <w:color w:val="000000"/>
          <w:lang w:eastAsia="zh-CN"/>
          <w:rFonts w:hAnsi="黑体" w:hint="eastAsia"/>
        </w:rPr>
      </w:pPr>
      <w:r w:rsidR="00946A60">
        <w:rPr>
          <w:color w:val="000000"/>
          <w:lang w:eastAsia="zh-CN"/>
          <w:rFonts w:hAnsi="黑体" w:hint="eastAsia"/>
        </w:rPr>
        <w:t xml:space="preserve">支撑加固原则</w:t>
      </w:r>
      <w:r w:rsidR="00946A60">
        <w:rPr>
          <w:color w:val="000000"/>
          <w:rFonts w:hAnsi="黑体" w:hint="eastAsia"/>
        </w:rPr>
      </w:r>
    </w:p>
    <w:p>
      <w:pPr>
        <w:pStyle w:val="UserStyle_44"/>
        <w:numPr>
          <w:ilvl w:val="3"/>
          <w:numId w:val="3"/>
        </w:numPr>
        <w:spacing w:after="156" w:before="156"/>
        <w:rPr>
          <w:color w:val="000000"/>
          <w:rFonts w:ascii="宋体" w:hAnsi="宋体" w:eastAsia="宋体" w:hint="eastAsia"/>
        </w:rPr>
      </w:pPr>
      <w:r w:rsidRPr="00946A60" w:rsidR="00F87001">
        <w:rPr>
          <w:color w:val="000000"/>
          <w:rFonts w:ascii="宋体" w:hAnsi="宋体" w:eastAsia="宋体" w:hint="eastAsia"/>
        </w:rPr>
        <w:t xml:space="preserve">应根据树体主干和主枝倾斜程度、隐蔽树洞情况制定树体加固方案。</w:t>
      </w:r>
      <w:r w:rsidRPr="00946A60" w:rsidR="00F87001">
        <w:rPr>
          <w:color w:val="000000"/>
          <w:rFonts w:ascii="宋体" w:hAnsi="宋体" w:eastAsia="宋体"/>
        </w:rPr>
      </w:r>
    </w:p>
    <w:p>
      <w:pPr>
        <w:pStyle w:val="UserStyle_44"/>
        <w:numPr>
          <w:ilvl w:val="3"/>
          <w:numId w:val="3"/>
        </w:numPr>
        <w:spacing w:after="156" w:before="156"/>
        <w:rPr>
          <w:color w:val="000000"/>
          <w:rFonts w:ascii="宋体" w:hAnsi="宋体" w:eastAsia="宋体" w:hint="eastAsia"/>
        </w:rPr>
      </w:pPr>
      <w:r w:rsidRPr="00946A60" w:rsidR="00F87001">
        <w:rPr>
          <w:color w:val="000000"/>
          <w:rFonts w:ascii="宋体" w:hAnsi="宋体" w:eastAsia="宋体" w:hint="eastAsia"/>
        </w:rPr>
        <w:t xml:space="preserve">树体加固应包括硬支撑、软</w:t>
      </w:r>
      <w:r w:rsidRPr="00946A60" w:rsidR="00EB0F54">
        <w:rPr>
          <w:color w:val="000000"/>
          <w:rFonts w:ascii="宋体" w:hAnsi="宋体" w:eastAsia="宋体" w:hint="eastAsia"/>
        </w:rPr>
        <w:t xml:space="preserve">拉纤</w:t>
      </w:r>
      <w:r w:rsidRPr="00946A60" w:rsidR="00F87001">
        <w:rPr>
          <w:color w:val="000000"/>
          <w:rFonts w:ascii="宋体" w:hAnsi="宋体" w:eastAsia="宋体" w:hint="eastAsia"/>
        </w:rPr>
        <w:t xml:space="preserve">、铁箍加固。</w:t>
      </w:r>
    </w:p>
    <w:p>
      <w:pPr>
        <w:pStyle w:val="UserStyle_44"/>
        <w:numPr>
          <w:ilvl w:val="3"/>
          <w:numId w:val="3"/>
        </w:numPr>
        <w:spacing w:after="156" w:before="156"/>
        <w:ind w:firstLine="420"/>
        <w:rPr>
          <w:color w:val="000000"/>
          <w:rFonts w:ascii="宋体" w:hAnsi="宋体" w:eastAsia="宋体" w:hint="eastAsia"/>
        </w:rPr>
      </w:pPr>
      <w:r w:rsidRPr="00DE0311" w:rsidR="00F87001">
        <w:rPr>
          <w:color w:val="000000"/>
          <w:rFonts w:ascii="宋体" w:hAnsi="宋体" w:eastAsia="宋体" w:hint="eastAsia"/>
        </w:rPr>
        <w:t xml:space="preserve">主干或主枝倾斜度大，有发生倒伏的倾向时，应采取硬支撑； </w:t>
      </w:r>
    </w:p>
    <w:p>
      <w:pPr>
        <w:pStyle w:val="UserStyle_44"/>
        <w:numPr>
          <w:ilvl w:val="3"/>
          <w:numId w:val="3"/>
        </w:numPr>
        <w:spacing w:after="156" w:before="156"/>
        <w:ind w:firstLine="420"/>
        <w:rPr>
          <w:color w:val="000000"/>
          <w:rFonts w:ascii="宋体" w:hAnsi="宋体" w:eastAsia="宋体" w:hint="eastAsia"/>
        </w:rPr>
      </w:pPr>
      <w:r w:rsidRPr="00DE0311" w:rsidR="00F87001">
        <w:rPr>
          <w:color w:val="000000"/>
          <w:rFonts w:ascii="宋体" w:hAnsi="宋体" w:eastAsia="宋体" w:hint="eastAsia"/>
        </w:rPr>
        <w:t xml:space="preserve">当主干或主枝倾斜度小，附近有附着物的情况应采用软支撑； </w:t>
      </w:r>
    </w:p>
    <w:p>
      <w:pPr>
        <w:pStyle w:val="UserStyle_44"/>
        <w:numPr>
          <w:ilvl w:val="3"/>
          <w:numId w:val="3"/>
        </w:numPr>
        <w:spacing w:after="156" w:before="156"/>
        <w:ind w:firstLine="420"/>
        <w:rPr>
          <w:color w:val="000000"/>
          <w:rFonts w:ascii="宋体" w:hAnsi="宋体" w:eastAsia="宋体" w:hint="eastAsia"/>
        </w:rPr>
      </w:pPr>
      <w:r w:rsidRPr="00946A60" w:rsidR="00F87001">
        <w:rPr>
          <w:color w:val="000000"/>
          <w:rFonts w:ascii="宋体" w:hAnsi="宋体" w:eastAsia="宋体" w:hint="eastAsia"/>
        </w:rPr>
        <w:t xml:space="preserve">主干或主枝破损、劈裂、有断裂倾向的</w:t>
      </w:r>
      <w:r w:rsidRPr="00946A60" w:rsidR="00DB0634">
        <w:rPr>
          <w:color w:val="000000"/>
          <w:rFonts w:ascii="宋体" w:hAnsi="宋体" w:eastAsia="宋体" w:hint="eastAsia"/>
        </w:rPr>
        <w:t xml:space="preserve">树木</w:t>
      </w:r>
      <w:r w:rsidRPr="00946A60" w:rsidR="00F87001">
        <w:rPr>
          <w:color w:val="000000"/>
          <w:rFonts w:ascii="宋体" w:hAnsi="宋体" w:eastAsia="宋体" w:hint="eastAsia"/>
        </w:rPr>
        <w:t xml:space="preserve">，应采用铁箍加固。</w:t>
      </w:r>
      <w:r w:rsidRPr="00946A60" w:rsidR="00DB0634">
        <w:rPr>
          <w:color w:val="000000"/>
          <w:rFonts w:ascii="宋体" w:hAnsi="宋体" w:eastAsia="宋体" w:hint="eastAsia"/>
        </w:rPr>
      </w:r>
    </w:p>
    <w:p>
      <w:pPr>
        <w:pStyle w:val="UserStyle_17"/>
        <w:spacing w:line="360" w:lineRule="auto"/>
        <w:ind w:firstLineChars="-133" w:hanging="279" w:left="279"/>
        <w:rPr>
          <w:color w:val="000000"/>
          <w:rFonts w:hAnsi="黑体" w:hint="eastAsia"/>
        </w:rPr>
      </w:pPr>
      <w:r w:rsidRPr="00562501" w:rsidR="00F87001">
        <w:rPr>
          <w:color w:val="000000"/>
          <w:rFonts w:hAnsi="黑体" w:hint="eastAsia"/>
        </w:rPr>
        <w:t xml:space="preserve"> 硬支撑</w:t>
      </w:r>
    </w:p>
    <w:p>
      <w:pPr>
        <w:pStyle w:val="UserStyle_44"/>
        <w:numPr>
          <w:ilvl w:val="3"/>
          <w:numId w:val="3"/>
        </w:numPr>
        <w:spacing w:after="156" w:before="156"/>
        <w:rPr>
          <w:color w:val="000000"/>
          <w:rFonts w:ascii="宋体" w:hAnsi="宋体" w:hint="eastAsia"/>
        </w:rPr>
      </w:pPr>
      <w:r w:rsidRPr="00562501" w:rsidR="00F87001">
        <w:rPr>
          <w:color w:val="000000"/>
          <w:rFonts w:ascii="宋体" w:hAnsi="宋体" w:hint="eastAsia"/>
        </w:rPr>
        <w:t xml:space="preserve"> </w:t>
      </w:r>
      <w:r w:rsidR="00F54B51">
        <w:rPr>
          <w:color w:val="000000"/>
          <w:lang w:eastAsia="zh-CN"/>
          <w:rFonts w:ascii="宋体" w:hAnsi="宋体" w:hint="eastAsia"/>
        </w:rPr>
        <w:t xml:space="preserve">支撑树干</w:t>
      </w:r>
      <w:r w:rsidR="00E168D5">
        <w:rPr>
          <w:color w:val="000000"/>
          <w:lang w:eastAsia="zh-CN"/>
          <w:rFonts w:ascii="宋体" w:hAnsi="宋体" w:hint="eastAsia"/>
        </w:rPr>
        <w:t xml:space="preserve">时，</w:t>
      </w:r>
      <w:r w:rsidR="00F54B51">
        <w:rPr>
          <w:color w:val="000000"/>
          <w:lang w:eastAsia="zh-CN"/>
          <w:rFonts w:ascii="宋体" w:hAnsi="宋体" w:hint="eastAsia"/>
        </w:rPr>
        <w:t xml:space="preserve">宜采用斜式“人”字形双杆支撑方式；当被支撑的部位是大枝且大枝与地面平行时，可采用单杆立柱式支撑；当被支撑部位很多时，可采用组合式支撑方式。</w:t>
      </w:r>
      <w:r w:rsidR="00F54B51">
        <w:rPr>
          <w:color w:val="000000"/>
          <w:rFonts w:ascii="宋体" w:hAnsi="宋体" w:hint="eastAsia"/>
        </w:rPr>
      </w:r>
    </w:p>
    <w:p>
      <w:pPr>
        <w:pStyle w:val="UserStyle_44"/>
        <w:numPr>
          <w:ilvl w:val="3"/>
          <w:numId w:val="3"/>
        </w:numPr>
        <w:spacing w:after="156" w:before="156"/>
        <w:rPr>
          <w:color w:val="000000"/>
          <w:rFonts w:ascii="宋体" w:hAnsi="宋体" w:hint="eastAsia"/>
        </w:rPr>
      </w:pPr>
      <w:r w:rsidRPr="00562501" w:rsidR="00F87001">
        <w:rPr>
          <w:color w:val="000000"/>
          <w:rFonts w:ascii="宋体" w:hAnsi="宋体" w:hint="eastAsia"/>
        </w:rPr>
        <w:t xml:space="preserve">硬支撑材料应包括镀锌管或铁管、钢板、胶垫等；</w:t>
      </w:r>
      <w:r w:rsidRPr="00562501" w:rsidR="00324FFD">
        <w:rPr>
          <w:color w:val="000000"/>
          <w:rFonts w:ascii="宋体" w:hAnsi="宋体" w:hint="eastAsia"/>
        </w:rPr>
        <w:t xml:space="preserve">支撑干应坚固耐用，外观颜色宜与树木及环境相协调。</w:t>
      </w:r>
    </w:p>
    <w:p>
      <w:pPr>
        <w:pStyle w:val="UserStyle_44"/>
        <w:numPr>
          <w:ilvl w:val="3"/>
          <w:numId w:val="3"/>
        </w:numPr>
        <w:spacing w:after="156" w:before="156"/>
        <w:rPr>
          <w:color w:val="000000"/>
          <w:lang w:eastAsia="zh-CN"/>
          <w:rFonts w:ascii="宋体" w:hAnsi="宋体" w:hint="eastAsia"/>
        </w:rPr>
      </w:pPr>
      <w:r w:rsidR="00A363FA">
        <w:rPr>
          <w:color w:val="000000"/>
          <w:lang w:eastAsia="zh-CN"/>
          <w:rFonts w:ascii="宋体" w:hAnsi="宋体" w:hint="eastAsia"/>
        </w:rPr>
        <w:t xml:space="preserve">当</w:t>
      </w:r>
      <w:r w:rsidRPr="00562501" w:rsidR="00324FFD">
        <w:rPr>
          <w:color w:val="000000"/>
          <w:rFonts w:ascii="宋体" w:hAnsi="宋体" w:hint="eastAsia"/>
        </w:rPr>
        <w:t xml:space="preserve">支撑杆过超过8米时，应在支撑杆中心位置设置卸力柱，防治对树干造成挤压。</w:t>
      </w:r>
    </w:p>
    <w:p>
      <w:pPr>
        <w:pStyle w:val="UserStyle_44"/>
        <w:numPr>
          <w:ilvl w:val="3"/>
          <w:numId w:val="3"/>
        </w:numPr>
        <w:spacing w:after="156" w:before="156"/>
        <w:rPr>
          <w:color w:val="000000"/>
          <w:rFonts w:ascii="宋体" w:hAnsi="宋体" w:hint="eastAsia"/>
        </w:rPr>
      </w:pPr>
      <w:r w:rsidRPr="001056A5" w:rsidR="00324FFD">
        <w:rPr>
          <w:color w:val="000000"/>
          <w:rFonts w:ascii="宋体" w:hAnsi="宋体" w:hint="eastAsia"/>
        </w:rPr>
        <w:t xml:space="preserve">支撑点应选在树体或主枝平衡点以上适宜位置，</w:t>
      </w:r>
      <w:r w:rsidR="00E168D5">
        <w:rPr>
          <w:color w:val="000000"/>
          <w:lang w:eastAsia="zh-CN"/>
          <w:rFonts w:ascii="宋体" w:hAnsi="宋体" w:hint="eastAsia"/>
        </w:rPr>
        <w:t xml:space="preserve">斜式“人”字形</w:t>
      </w:r>
      <w:r w:rsidRPr="001056A5" w:rsidR="00324FFD">
        <w:rPr>
          <w:color w:val="000000"/>
          <w:rFonts w:ascii="宋体" w:hAnsi="宋体" w:hint="eastAsia"/>
        </w:rPr>
        <w:t xml:space="preserve">支柱与被支撑主干、主枝夹角宜不小于30°</w:t>
      </w:r>
      <w:r w:rsidRPr="00562501" w:rsidR="00324FFD">
        <w:rPr>
          <w:color w:val="000000"/>
          <w:rFonts w:ascii="宋体" w:hAnsi="宋体" w:hint="eastAsia"/>
        </w:rPr>
        <w:t xml:space="preserve">  </w:t>
      </w:r>
      <w:r w:rsidR="00DE0311">
        <w:rPr>
          <w:color w:val="000000"/>
          <w:lang w:eastAsia="zh-CN"/>
          <w:rFonts w:ascii="宋体" w:hAnsi="宋体" w:hint="eastAsia"/>
        </w:rPr>
        <w:t xml:space="preserve">。</w:t>
      </w:r>
      <w:r w:rsidRPr="00562501" w:rsidR="00324FFD">
        <w:rPr>
          <w:color w:val="000000"/>
          <w:rFonts w:ascii="宋体" w:hAnsi="宋体" w:hint="eastAsia"/>
        </w:rPr>
      </w:r>
    </w:p>
    <w:p>
      <w:pPr>
        <w:pStyle w:val="UserStyle_44"/>
        <w:numPr>
          <w:ilvl w:val="3"/>
          <w:numId w:val="3"/>
        </w:numPr>
        <w:spacing w:after="156" w:before="156"/>
        <w:rPr>
          <w:color w:val="000000"/>
          <w:rFonts w:ascii="宋体" w:hAnsi="宋体" w:hint="eastAsia"/>
        </w:rPr>
      </w:pPr>
      <w:r w:rsidRPr="00562501" w:rsidR="00324FFD">
        <w:rPr>
          <w:color w:val="000000"/>
          <w:rFonts w:ascii="宋体" w:hAnsi="宋体" w:hint="eastAsia"/>
        </w:rPr>
        <w:t xml:space="preserve">支柱接地点宜选在支撑点的重力线接地点和压力线接地点之间，支柱下端宜埋入地下水泥浇筑的基座，确保稳固安全；</w:t>
      </w:r>
    </w:p>
    <w:p>
      <w:pPr>
        <w:pStyle w:val="UserStyle_44"/>
        <w:numPr>
          <w:ilvl w:val="3"/>
          <w:numId w:val="3"/>
        </w:numPr>
        <w:spacing w:after="156" w:before="156"/>
        <w:rPr>
          <w:color w:val="000000"/>
          <w:rFonts w:ascii="宋体" w:hAnsi="宋体" w:hint="eastAsia"/>
        </w:rPr>
      </w:pPr>
      <w:r w:rsidRPr="00562501" w:rsidR="00F87001">
        <w:rPr>
          <w:color w:val="000000"/>
          <w:rFonts w:ascii="宋体" w:hAnsi="宋体" w:hint="eastAsia"/>
        </w:rPr>
        <w:t xml:space="preserve">支柱上端应与被支承主干或主枝之间安装涂有防腐漆的矩形曲面钢质托板，</w:t>
      </w:r>
      <w:r w:rsidRPr="00562501" w:rsidR="00324FFD">
        <w:rPr>
          <w:color w:val="000000"/>
          <w:rFonts w:ascii="宋体" w:hAnsi="宋体" w:hint="eastAsia"/>
        </w:rPr>
        <w:t xml:space="preserve">弧形托宽度宜在10-20cm。弧形托与被支撑的树体部位应设置棕榈绳或弹性防震胶垫。弧形托应设置排水、通气孔。</w:t>
      </w:r>
    </w:p>
    <w:p>
      <w:pPr>
        <w:pStyle w:val="UserStyle_17"/>
        <w:spacing w:line="360" w:lineRule="auto"/>
        <w:ind w:firstLineChars="-133" w:hanging="279" w:left="279"/>
        <w:rPr>
          <w:color w:val="000000"/>
          <w:rFonts w:hAnsi="黑体" w:hint="eastAsia"/>
        </w:rPr>
      </w:pPr>
      <w:r w:rsidRPr="00562501" w:rsidR="00F87001">
        <w:rPr>
          <w:color w:val="000000"/>
          <w:rFonts w:hAnsi="黑体" w:hint="eastAsia"/>
        </w:rPr>
        <w:t xml:space="preserve">软</w:t>
      </w:r>
      <w:r w:rsidRPr="00562501" w:rsidR="001056A5">
        <w:rPr>
          <w:color w:val="000000"/>
          <w:rFonts w:hAnsi="黑体" w:hint="eastAsia"/>
        </w:rPr>
        <w:t xml:space="preserve">拉纤</w:t>
      </w:r>
      <w:r w:rsidRPr="00562501" w:rsidR="00F87001">
        <w:rPr>
          <w:color w:val="000000"/>
          <w:rFonts w:hAnsi="黑体" w:hint="eastAsia"/>
        </w:rPr>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  软支撑材料应包括钢丝绳、铝合金板、胶垫等；</w:t>
      </w:r>
    </w:p>
    <w:p>
      <w:pPr>
        <w:pStyle w:val="UserStyle_44"/>
        <w:numPr>
          <w:ilvl w:val="3"/>
          <w:numId w:val="3"/>
        </w:numPr>
        <w:spacing w:after="156" w:before="156"/>
        <w:rPr>
          <w:color w:val="000000"/>
          <w:rFonts w:ascii="宋体" w:hAnsi="宋体" w:hint="eastAsia"/>
        </w:rPr>
      </w:pPr>
      <w:r w:rsidRPr="00562501" w:rsidR="00F87001">
        <w:rPr>
          <w:color w:val="000000"/>
          <w:rFonts w:ascii="宋体" w:hAnsi="宋体" w:hint="eastAsia"/>
        </w:rPr>
        <w:t xml:space="preserve">  牵引点应选在被支撑树平衡点以上部位，而另一牵引点可设在本树或邻树以及其他物体上，两点牵引线与牵引物夹角应接近90°；</w:t>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  牵引的钢丝绳直径宜为8mm～12mm；在被拉树体牵引点处应用铝合金板制成内加橡胶垫的托袋，系上钢丝绳固定，并应安装紧线器与另一端附着体套上；</w:t>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随着树体直径的生长，应适当调节托袋大小和钢丝绳松紧度。</w:t>
      </w:r>
    </w:p>
    <w:p>
      <w:pPr>
        <w:pStyle w:val="UserStyle_17"/>
        <w:spacing w:line="360" w:lineRule="auto"/>
        <w:ind w:firstLineChars="-133" w:hanging="279" w:left="279"/>
        <w:rPr>
          <w:color w:val="000000"/>
          <w:rFonts w:hAnsi="黑体" w:hint="eastAsia"/>
        </w:rPr>
      </w:pPr>
      <w:r w:rsidRPr="00562501" w:rsidR="00F87001">
        <w:rPr>
          <w:color w:val="000000"/>
          <w:rFonts w:hAnsi="黑体" w:hint="eastAsia"/>
        </w:rPr>
        <w:t xml:space="preserve">铁箍加固</w:t>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铁箍安装位置及数量应根据树体劈裂长度和有利于加固要求来确定；</w:t>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 应选用扁铁制作圆形铁箍内加胶垫； </w:t>
      </w:r>
    </w:p>
    <w:p>
      <w:pPr>
        <w:pStyle w:val="UserStyle_44"/>
        <w:numPr>
          <w:ilvl w:val="3"/>
          <w:numId w:val="3"/>
        </w:numPr>
        <w:spacing w:after="156" w:before="156"/>
        <w:ind w:firstLine="420"/>
        <w:rPr>
          <w:color w:val="000000"/>
          <w:rFonts w:ascii="宋体" w:hAnsi="宋体" w:hint="eastAsia"/>
        </w:rPr>
      </w:pPr>
      <w:r w:rsidRPr="00562501" w:rsidR="00F87001">
        <w:rPr>
          <w:color w:val="000000"/>
          <w:rFonts w:ascii="宋体" w:hAnsi="宋体" w:hint="eastAsia"/>
        </w:rPr>
        <w:t xml:space="preserve">加固应按下列步骤进行：</w:t>
      </w:r>
    </w:p>
    <w:p>
      <w:pPr>
        <w:pStyle w:val="UserStyle_17"/>
        <w:numPr>
          <w:ilvl w:val="0"/>
          <w:numId w:val="0"/>
        </w:numPr>
        <w:spacing w:line="360" w:lineRule="auto"/>
        <w:ind w:firstLine="418" w:firstLineChars="199"/>
        <w:rPr>
          <w:color w:val="000000"/>
          <w:lang w:eastAsia="zh-CN"/>
          <w:rFonts w:ascii="宋体" w:hAnsi="宋体" w:eastAsia="宋体" w:hint="eastAsia"/>
        </w:rPr>
      </w:pPr>
      <w:r w:rsidR="00562501">
        <w:rPr>
          <w:color w:val="000000"/>
          <w:lang w:eastAsia="zh-CN"/>
          <w:rFonts w:ascii="宋体" w:hAnsi="宋体" w:eastAsia="宋体" w:hint="eastAsia"/>
        </w:rPr>
        <w:t xml:space="preserve">（1）</w:t>
      </w:r>
      <w:r w:rsidRPr="001056A5" w:rsidR="00F87001">
        <w:rPr>
          <w:color w:val="000000"/>
          <w:rFonts w:ascii="宋体" w:hAnsi="宋体" w:eastAsia="宋体" w:hint="eastAsia"/>
        </w:rPr>
        <w:t xml:space="preserve">在规定位置完成安装铁箍后应用螺丝钉拧紧；</w:t>
      </w:r>
    </w:p>
    <w:p>
      <w:pPr>
        <w:pStyle w:val="UserStyle_17"/>
        <w:numPr>
          <w:ilvl w:val="0"/>
          <w:numId w:val="0"/>
        </w:numPr>
        <w:spacing w:line="360" w:lineRule="auto"/>
        <w:ind w:firstLine="418" w:firstLineChars="199"/>
        <w:rPr>
          <w:color w:val="000000"/>
          <w:lang w:eastAsia="zh-CN"/>
          <w:rFonts w:ascii="宋体" w:hAnsi="宋体" w:eastAsia="宋体" w:hint="eastAsia"/>
        </w:rPr>
      </w:pPr>
      <w:r w:rsidR="00562501">
        <w:rPr>
          <w:color w:val="000000"/>
          <w:lang w:eastAsia="zh-CN"/>
          <w:rFonts w:ascii="宋体" w:hAnsi="宋体" w:eastAsia="宋体" w:hint="eastAsia"/>
        </w:rPr>
        <w:t xml:space="preserve">（2）</w:t>
      </w:r>
      <w:r w:rsidRPr="001056A5" w:rsidR="00F87001">
        <w:rPr>
          <w:color w:val="000000"/>
          <w:rFonts w:ascii="宋体" w:hAnsi="宋体" w:eastAsia="宋体" w:hint="eastAsia"/>
        </w:rPr>
        <w:t xml:space="preserve">应在铁箍表层涂防腐漆；</w:t>
      </w:r>
    </w:p>
    <w:p>
      <w:pPr>
        <w:pStyle w:val="UserStyle_17"/>
        <w:numPr>
          <w:ilvl w:val="0"/>
          <w:numId w:val="0"/>
        </w:numPr>
        <w:spacing w:line="360" w:lineRule="auto"/>
        <w:ind w:firstLine="418" w:firstLineChars="199"/>
        <w:rPr>
          <w:color w:val="000000"/>
          <w:lang w:eastAsia="zh-CN"/>
          <w:rFonts w:ascii="宋体" w:hAnsi="宋体" w:eastAsia="宋体" w:hint="eastAsia"/>
        </w:rPr>
      </w:pPr>
      <w:r w:rsidR="00562501">
        <w:rPr>
          <w:color w:val="000000"/>
          <w:lang w:eastAsia="zh-CN"/>
          <w:rFonts w:ascii="宋体" w:hAnsi="宋体" w:eastAsia="宋体" w:hint="eastAsia"/>
        </w:rPr>
        <w:t xml:space="preserve">（3）</w:t>
      </w:r>
      <w:r w:rsidRPr="001056A5" w:rsidR="00F87001">
        <w:rPr>
          <w:color w:val="000000"/>
          <w:rFonts w:ascii="宋体" w:hAnsi="宋体" w:eastAsia="宋体" w:hint="eastAsia"/>
        </w:rPr>
        <w:t xml:space="preserve">在劈裂处应用</w:t>
      </w:r>
      <w:r w:rsidR="00AC72A7">
        <w:rPr>
          <w:color w:val="000000"/>
          <w:lang w:eastAsia="zh-CN"/>
          <w:rFonts w:ascii="宋体" w:hAnsi="宋体" w:eastAsia="宋体" w:hint="eastAsia"/>
        </w:rPr>
        <w:t xml:space="preserve">有机</w:t>
      </w:r>
      <w:r w:rsidRPr="001056A5" w:rsidR="00F87001">
        <w:rPr>
          <w:color w:val="000000"/>
          <w:rFonts w:ascii="宋体" w:hAnsi="宋体" w:eastAsia="宋体" w:hint="eastAsia"/>
        </w:rPr>
        <w:t xml:space="preserve">胶封严；</w:t>
      </w:r>
    </w:p>
    <w:p>
      <w:pPr>
        <w:pStyle w:val="UserStyle_17"/>
        <w:numPr>
          <w:ilvl w:val="0"/>
          <w:numId w:val="0"/>
        </w:numPr>
        <w:spacing w:line="360" w:lineRule="auto"/>
        <w:ind w:firstLine="418" w:firstLineChars="199"/>
        <w:rPr>
          <w:color w:val="000000"/>
          <w:lang w:eastAsia="zh-CN"/>
          <w:rFonts w:ascii="宋体" w:hAnsi="宋体" w:eastAsia="宋体" w:hint="eastAsia"/>
        </w:rPr>
      </w:pPr>
      <w:r w:rsidR="00562501">
        <w:rPr>
          <w:color w:val="000000"/>
          <w:lang w:eastAsia="zh-CN"/>
          <w:rFonts w:ascii="宋体" w:hAnsi="宋体" w:eastAsia="宋体" w:hint="eastAsia"/>
        </w:rPr>
        <w:t xml:space="preserve">（4）</w:t>
      </w:r>
      <w:r w:rsidRPr="001056A5" w:rsidR="00F87001">
        <w:rPr>
          <w:color w:val="000000"/>
          <w:rFonts w:ascii="宋体" w:hAnsi="宋体" w:eastAsia="宋体" w:hint="eastAsia"/>
        </w:rPr>
        <w:t xml:space="preserve">用已消毒麻袋片对劈裂处包扎捆紧。</w:t>
      </w:r>
    </w:p>
    <w:p>
      <w:pPr>
        <w:pStyle w:val="UserStyle_18"/>
        <w:rPr>
          <w:color w:val="000000"/>
          <w:rFonts w:hint="eastAsia"/>
        </w:rPr>
      </w:pPr>
      <w:r w:rsidRPr="00616205" w:rsidR="00932E6D">
        <w:rPr>
          <w:color w:val="000000"/>
          <w:rFonts w:hint="eastAsia"/>
        </w:rPr>
        <w:t xml:space="preserve">树体导水</w:t>
      </w:r>
      <w:r w:rsidRPr="00616205" w:rsidR="00932E6D">
        <w:rPr>
          <w:color w:val="000000"/>
        </w:rPr>
      </w:r>
    </w:p>
    <w:p>
      <w:pPr>
        <w:pStyle w:val="UserStyle_17"/>
        <w:numPr>
          <w:ilvl w:val="0"/>
          <w:numId w:val="0"/>
        </w:numPr>
        <w:spacing w:line="360" w:lineRule="auto"/>
        <w:ind w:firstLine="420" w:firstLineChars="200"/>
        <w:rPr>
          <w:color w:val="000000"/>
          <w:rFonts w:ascii="宋体" w:hAnsi="宋体" w:eastAsia="宋体" w:hint="eastAsia"/>
        </w:rPr>
      </w:pPr>
      <w:r w:rsidR="00932E6D">
        <w:rPr>
          <w:color w:val="000000"/>
          <w:rFonts w:ascii="宋体" w:hAnsi="宋体" w:eastAsia="宋体" w:hint="eastAsia"/>
        </w:rPr>
        <w:t xml:space="preserve">树干基部内存在积水，且基部外表完好不通透的古柏木，应在树干基部裸露木质部处凿出引流孔，孔径为</w:t>
      </w:r>
      <w:r w:rsidR="005061F9">
        <w:rPr>
          <w:color w:val="000000"/>
          <w:lang w:eastAsia="zh-CN"/>
          <w:rFonts w:ascii="宋体" w:hAnsi="宋体" w:eastAsia="宋体" w:hint="eastAsia"/>
        </w:rPr>
        <w:t xml:space="preserve">不超过2</w:t>
      </w:r>
      <w:r w:rsidR="00932E6D">
        <w:rPr>
          <w:color w:val="000000"/>
          <w:rFonts w:ascii="宋体" w:hAnsi="宋体" w:eastAsia="宋体" w:hint="eastAsia"/>
        </w:rPr>
        <w:t xml:space="preserve">cm；引流孔应设防虫网，防止有害生物进入</w:t>
      </w:r>
      <w:r w:rsidR="00AC72A7">
        <w:rPr>
          <w:color w:val="000000"/>
          <w:lang w:eastAsia="zh-CN"/>
          <w:rFonts w:ascii="宋体" w:hAnsi="宋体" w:eastAsia="宋体" w:hint="eastAsia"/>
        </w:rPr>
        <w:t xml:space="preserve">。</w:t>
      </w:r>
      <w:r w:rsidR="00932E6D">
        <w:rPr>
          <w:color w:val="000000"/>
          <w:szCs w:val="22"/>
          <w:rFonts w:hAnsi="黑体" w:hint="eastAsia"/>
        </w:rPr>
      </w:r>
    </w:p>
    <w:p>
      <w:pPr>
        <w:pStyle w:val="UserStyle_4"/>
        <w:rPr>
          <w:color w:val="000000"/>
          <w:rFonts w:ascii="黑体" w:hAnsi="黑体" w:eastAsia="黑体" w:hint="eastAsia"/>
        </w:rPr>
      </w:pPr>
      <w:r w:rsidR="00932E6D">
        <w:rPr>
          <w:color w:val="000000"/>
          <w:rFonts w:ascii="黑体" w:hAnsi="黑体" w:eastAsia="黑体" w:hint="eastAsia"/>
        </w:rPr>
      </w:r>
    </w:p>
    <w:p>
      <w:pPr>
        <w:pStyle w:val="UserStyle_4"/>
        <w:rPr>
          <w:color w:val="000000"/>
          <w:rFonts w:ascii="黑体" w:hAnsi="黑体" w:eastAsia="黑体"/>
        </w:rPr>
        <w:sectPr>
          <w:footerReference r:id="rId11" w:type="default"/>
          <w:footerReference r:id="rId10" w:type="even"/>
          <w:type w:val="nextPage"/>
          <w:docGrid w:type="lines" w:linePitch="312"/>
          <w:pgSz w:w="11906" w:h="16838"/>
          <w:pgMar w:top="567" w:right="1134" w:bottom="1134" w:left="1417" w:header="1418" w:footer="1134" w:gutter="0"/>
          <w:pgNumType w:start="1"/>
          <w:cols w:space="720"/>
          <w:pgNumType w:start="1"/>
        </w:sectPr>
      </w:pPr>
    </w:p>
    <w:p>
      <w:pPr>
        <w:pStyle w:val="UserStyle_77"/>
        <w:jc w:val="both"/>
        <w:outlineLvl w:val="9"/>
        <w:numPr>
          <w:ilvl w:val="0"/>
          <w:numId w:val="0"/>
        </w:numPr>
        <w:rPr>
          <w:color w:val="000000"/>
          <w:rFonts w:hint="eastAsia"/>
        </w:rPr>
      </w:pPr>
      <w:bookmarkEnd w:id="76"/>
      <w:r w:rsidR="00932E6D">
        <w:rPr>
          <w:color w:val="000000"/>
          <w:rFonts w:hint="eastAsia"/>
        </w:rPr>
      </w:r>
    </w:p>
    <w:p>
      <w:pPr>
        <w:pStyle w:val="UserStyle_31"/>
        <w:keepNext w:val="0"/>
        <w:spacing w:after="0" w:before="936"/>
        <w:ind w:firstLineChars="-601" w:hanging="1262" w:left="1262"/>
        <w:rPr>
          <w:color w:val="000000"/>
        </w:rPr>
      </w:pPr>
      <w:bookmarkStart w:name="_Toc25453" w:id="77"/>
      <w:bookmarkEnd w:id="77"/>
      <w:bookmarkStart w:name="_Toc1215" w:id="78"/>
      <w:bookmarkEnd w:id="78"/>
      <w:bookmarkStart w:name="_Toc27180" w:id="79"/>
      <w:bookmarkEnd w:id="79"/>
      <w:bookmarkStart w:name="_Toc159856846" w:id="80"/>
      <w:bookmarkEnd w:id="80"/>
      <w:r w:rsidR="00932E6D">
        <w:rPr>
          <w:color w:val="000000"/>
        </w:rPr>
      </w:r>
    </w:p>
    <w:p>
      <w:pPr>
        <w:pStyle w:val="Normal"/>
        <w:jc w:val="center"/>
        <w:tabs>
          <w:tab w:val="left" w:pos="360"/>
          <w:tab w:val="left" w:pos="6405"/>
        </w:tabs>
        <w:rPr>
          <w:color w:val="000000"/>
          <w:rFonts w:ascii="黑体" w:hAnsi="黑体" w:eastAsia="黑体" w:hint="eastAsia"/>
        </w:rPr>
      </w:pPr>
      <w:r w:rsidR="00932E6D">
        <w:rPr>
          <w:color w:val="000000"/>
          <w:rFonts w:ascii="黑体" w:hAnsi="黑体" w:eastAsia="黑体" w:hint="eastAsia"/>
        </w:rPr>
        <w:t xml:space="preserve">（资料性）</w:t>
      </w:r>
      <w:r w:rsidR="00932E6D">
        <w:rPr>
          <w:color w:val="000000"/>
          <w:rFonts w:ascii="黑体" w:hAnsi="黑体" w:eastAsia="黑体"/>
        </w:rPr>
      </w:r>
    </w:p>
    <w:p>
      <w:pPr>
        <w:pStyle w:val="Normal"/>
        <w:jc w:val="center"/>
        <w:tabs>
          <w:tab w:val="left" w:pos="360"/>
          <w:tab w:val="left" w:pos="6405"/>
        </w:tabs>
        <w:rPr>
          <w:color w:val="000000"/>
          <w:rFonts w:ascii="黑体" w:hAnsi="黑体" w:eastAsia="黑体" w:hint="eastAsia"/>
        </w:rPr>
      </w:pPr>
      <w:r w:rsidR="00932E6D">
        <w:rPr>
          <w:color w:val="000000"/>
          <w:rFonts w:ascii="黑体" w:hAnsi="黑体" w:eastAsia="黑体" w:hint="eastAsia"/>
        </w:rPr>
        <w:t xml:space="preserve">古柏木常见虫害及防治方法</w:t>
      </w:r>
      <w:r w:rsidR="00932E6D">
        <w:rPr>
          <w:color w:val="000000"/>
          <w:rFonts w:ascii="黑体" w:hAnsi="黑体" w:eastAsia="黑体"/>
        </w:rPr>
      </w:r>
    </w:p>
    <w:p>
      <w:pPr>
        <w:pStyle w:val="UserStyle_4"/>
        <w:ind w:firstLine="0" w:firstLineChars="0"/>
        <w:rPr>
          <w:color w:val="000000"/>
          <w:rFonts w:hint="eastAsia"/>
        </w:rPr>
      </w:pPr>
      <w:r w:rsidR="00932E6D">
        <w:rPr>
          <w:color w:val="000000"/>
          <w:rFonts w:hint="eastAsia"/>
        </w:rPr>
        <w:t xml:space="preserve">表A.1给出了古柏木常见病虫害为害习性和防治方法。</w:t>
      </w:r>
      <w:r w:rsidR="00932E6D">
        <w:rPr>
          <w:color w:val="000000"/>
        </w:rPr>
      </w:r>
    </w:p>
    <w:p>
      <w:pPr>
        <w:pStyle w:val="UserStyle_94"/>
        <w:jc w:val="start"/>
        <w:spacing w:after="161" w:before="161"/>
        <w:ind w:firstLine="3150" w:firstLineChars="1500"/>
        <w:rPr>
          <w:color w:val="000000"/>
          <w:rFonts w:hint="eastAsia"/>
        </w:rPr>
      </w:pPr>
      <w:r w:rsidR="00932E6D">
        <w:rPr>
          <w:color w:val="000000"/>
          <w:rFonts w:hint="eastAsia"/>
        </w:rPr>
        <w:t xml:space="preserve">表A.1古柏木常见虫害及防治方法</w:t>
      </w:r>
      <w:r w:rsidR="00932E6D">
        <w:rPr>
          <w:color w:val="000000"/>
        </w:rPr>
      </w:r>
    </w:p>
    <w:tbl>
      <w:tblPr>
        <w:tblW w:w="9990" w:type="dxa"/>
        <w:tblInd w:type="dxa" w:w="-373.000000"/>
        <w:tblLayout w:type="fixed"/>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type="dxa" w:w="0.000000"/>
          <w:bottom w:type="dxa" w:w="0.000000"/>
          <w:left w:type="dxa" w:w="108.000000"/>
          <w:right w:type="dxa" w:w="108.000000"/>
        </w:tblCellMar>
      </w:tblPr>
      <w:tblGrid>
        <w:gridCol w:w="705.000000"/>
        <w:gridCol w:w="1320.000000"/>
        <w:gridCol w:w="1905.000000"/>
        <w:gridCol w:w="3135.000000"/>
        <w:gridCol w:w="2925.00000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c>
          <w:tcPr>
            <w:tcW w:w="705" w:type="dxa"/>
            <w:vAlign w:val="top"/>
            <w:tcBorders>
              <w:top w:val="single" w:color="000000" w:sz="6" w:space="0"/>
              <w:left w:val="single" w:color="000000" w:sz="6" w:space="0"/>
              <w:bottom w:val="single" w:color="000000" w:sz="6" w:space="0"/>
              <w:right w:val="single" w:color="000000" w:sz="6"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序号</w:t>
            </w:r>
            <w:r w:rsidR="00932E6D">
              <w:rPr>
                <w:color w:val="000000"/>
                <w:sz w:val="18"/>
                <w:rFonts w:ascii="宋体"/>
              </w:rPr>
            </w:r>
          </w:p>
        </w:tc>
        <w:tc>
          <w:tcPr>
            <w:tcW w:w="1320" w:type="dxa"/>
            <w:vAlign w:val="top"/>
            <w:tcBorders>
              <w:top w:val="single" w:color="000000" w:sz="6" w:space="0"/>
              <w:left w:val="single" w:color="000000" w:sz="6" w:space="0"/>
              <w:bottom w:val="single" w:color="000000" w:sz="6" w:space="0"/>
              <w:right w:val="single" w:color="000000" w:sz="6"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虫害名称</w:t>
            </w:r>
            <w:r w:rsidR="00932E6D">
              <w:rPr>
                <w:color w:val="000000"/>
                <w:sz w:val="18"/>
                <w:rFonts w:ascii="宋体"/>
              </w:rPr>
            </w:r>
          </w:p>
        </w:tc>
        <w:tc>
          <w:tcPr>
            <w:tcW w:w="1905" w:type="dxa"/>
            <w:vAlign w:val="top"/>
            <w:tcBorders>
              <w:top w:val="single" w:color="000000" w:sz="6" w:space="0"/>
              <w:left w:val="single" w:color="000000" w:sz="6" w:space="0"/>
              <w:bottom w:val="single" w:color="000000" w:sz="6" w:space="0"/>
              <w:right w:val="single" w:color="000000" w:sz="6"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拉丁名</w:t>
            </w:r>
            <w:r w:rsidR="00932E6D">
              <w:rPr>
                <w:color w:val="000000"/>
                <w:sz w:val="18"/>
                <w:rFonts w:ascii="宋体"/>
              </w:rPr>
            </w:r>
          </w:p>
        </w:tc>
        <w:tc>
          <w:tcPr>
            <w:tcW w:w="3135" w:type="dxa"/>
            <w:vAlign w:val="top"/>
            <w:tcBorders>
              <w:top w:val="single" w:color="000000" w:sz="6" w:space="0"/>
              <w:left w:val="single" w:color="000000" w:sz="6" w:space="0"/>
              <w:bottom w:val="single" w:color="000000" w:sz="6" w:space="0"/>
              <w:right w:val="single" w:color="000000" w:sz="6"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为害习性</w:t>
            </w:r>
            <w:r w:rsidR="00932E6D">
              <w:rPr>
                <w:color w:val="000000"/>
                <w:sz w:val="18"/>
                <w:rFonts w:ascii="宋体"/>
              </w:rPr>
            </w:r>
          </w:p>
        </w:tc>
        <w:tc>
          <w:tcPr>
            <w:tcW w:w="2925" w:type="dxa"/>
            <w:vAlign w:val="top"/>
            <w:tcBorders>
              <w:top w:val="single" w:color="000000" w:sz="6" w:space="0"/>
              <w:left w:val="single" w:color="000000" w:sz="6" w:space="0"/>
              <w:bottom w:val="single" w:color="000000" w:sz="6" w:space="0"/>
              <w:right w:val="single" w:color="000000" w:sz="6"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防治方法</w:t>
            </w:r>
            <w:r w:rsidR="00932E6D">
              <w:rPr>
                <w:color w:val="000000"/>
                <w:sz w:val="18"/>
                <w:rFonts w:ascii="宋体"/>
              </w:rPr>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869" w:hRule="atLeast"/>
        </w:trPr>
        <w:tc>
          <w:tcPr>
            <w:tcW w:w="705" w:type="dxa"/>
            <w:vAlign w:val="center"/>
            <w:tcBorders>
              <w:top w:val="single" w:color="000000" w:sz="6" w:space="0"/>
              <w:left w:val="single" w:color="000000" w:sz="4" w:space="0"/>
              <w:bottom w:val="single" w:color="000000" w:sz="4"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1</w:t>
            </w:r>
            <w:r w:rsidR="00932E6D">
              <w:rPr>
                <w:color w:val="000000"/>
                <w:sz w:val="18"/>
                <w:rFonts w:ascii="宋体"/>
              </w:rPr>
            </w:r>
          </w:p>
        </w:tc>
        <w:tc>
          <w:tcPr>
            <w:tcW w:w="1320" w:type="dxa"/>
            <w:vAlign w:val="center"/>
            <w:tcBorders>
              <w:top w:val="single" w:color="000000" w:sz="6" w:space="0"/>
              <w:bottom w:val="single" w:color="000000" w:sz="4"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黑翅土白蚁</w:t>
            </w:r>
            <w:r w:rsidR="00932E6D">
              <w:rPr>
                <w:color w:val="000000"/>
                <w:sz w:val="18"/>
                <w:rFonts w:ascii="宋体"/>
              </w:rPr>
            </w:r>
          </w:p>
        </w:tc>
        <w:tc>
          <w:tcPr>
            <w:tcW w:w="1905" w:type="dxa"/>
            <w:vAlign w:val="center"/>
            <w:tcBorders>
              <w:top w:val="single" w:color="000000" w:sz="6" w:space="0"/>
              <w:bottom w:val="single" w:color="000000" w:sz="4" w:space="0"/>
            </w:tcBorders>
            <w:textDirection w:val="lrTb"/>
          </w:tcPr>
          <w:p>
            <w:pPr>
              <w:pStyle w:val="Normal"/>
              <w:jc w:val="center"/>
              <w:rPr>
                <w:i w:val="1"/>
                <w:color w:val="000000"/>
                <w:sz w:val="18"/>
                <w:rFonts w:ascii="宋体" w:hint="eastAsia"/>
              </w:rPr>
            </w:pPr>
            <w:r w:rsidRPr="006C1E2C" w:rsidR="00932E6D">
              <w:rPr>
                <w:i w:val="1"/>
                <w:color w:val="000000"/>
                <w:sz w:val="18"/>
                <w:rFonts w:ascii="宋体" w:hint="eastAsia"/>
              </w:rPr>
              <w:t xml:space="preserve">Odontotermes  formosanus</w:t>
            </w:r>
            <w:r w:rsidRPr="006C1E2C" w:rsidR="00932E6D">
              <w:rPr>
                <w:i w:val="1"/>
                <w:color w:val="000000"/>
                <w:sz w:val="18"/>
                <w:rFonts w:ascii="宋体"/>
              </w:rPr>
            </w:r>
          </w:p>
        </w:tc>
        <w:tc>
          <w:tcPr>
            <w:tcW w:w="3135" w:type="dxa"/>
            <w:vAlign w:val="center"/>
            <w:tcBorders>
              <w:top w:val="single" w:color="000000" w:sz="6" w:space="0"/>
              <w:bottom w:val="single" w:color="000000" w:sz="4" w:space="0"/>
              <w:right w:val="single" w:color="000000" w:sz="4" w:space="0"/>
            </w:tcBorders>
            <w:textDirection w:val="lrTb"/>
          </w:tcPr>
          <w:p>
            <w:pPr>
              <w:pStyle w:val="Normal"/>
              <w:rPr>
                <w:color w:val="000000"/>
                <w:sz w:val="18"/>
                <w:rFonts w:ascii="宋体" w:hint="eastAsia"/>
              </w:rPr>
            </w:pPr>
            <w:r w:rsidR="00932E6D">
              <w:rPr>
                <w:color w:val="000000"/>
                <w:sz w:val="18"/>
                <w:rFonts w:ascii="宋体" w:hint="eastAsia"/>
              </w:rPr>
              <w:t xml:space="preserve">黑翅土白蚁活动有很强的季节性。11月下旬开始转入地下活动，12月份除少数工蚁或兵蚁仍在地下活动外，其余全部集中到主巢。次年3月初，气候转暖，开始出土为害。这时，刚出巢的白蚁活动力弱，泥被、泥线大多出现在蚁巢附近。连续晴天，才会远距离取食。5-6月形成第1个为害高峰期。7-8月气候炎热，以早、晚和雨后活动频繁。入秋的9月后，逐渐形成第2个为害高峰期。10-11月为贮粮高峰期。黑翅土白蚁有畏光性，趋光性，群栖性，好斗性，护群性；喜湿怕水；喜温怕冷；喜爱整洁。</w:t>
            </w:r>
          </w:p>
          <w:p>
            <w:pPr>
              <w:pStyle w:val="Normal"/>
              <w:rPr>
                <w:color w:val="000000"/>
                <w:sz w:val="18"/>
                <w:rFonts w:ascii="宋体" w:hint="eastAsia"/>
              </w:rPr>
            </w:pPr>
            <w:r w:rsidR="00932E6D">
              <w:rPr>
                <w:color w:val="000000"/>
                <w:sz w:val="18"/>
                <w:rFonts w:ascii="宋体" w:hint="eastAsia"/>
              </w:rPr>
              <w:t xml:space="preserve">考虑诱木，可用松木诱导</w:t>
            </w:r>
            <w:r w:rsidR="00932E6D">
              <w:rPr>
                <w:color w:val="000000"/>
                <w:sz w:val="18"/>
                <w:rFonts w:ascii="宋体"/>
              </w:rPr>
            </w:r>
          </w:p>
        </w:tc>
        <w:tc>
          <w:tcPr>
            <w:tcW w:w="2925" w:type="dxa"/>
            <w:vAlign w:val="center"/>
            <w:tcBorders>
              <w:top w:val="single" w:color="000000" w:sz="6" w:space="0"/>
              <w:bottom w:val="single" w:color="000000" w:sz="4" w:space="0"/>
              <w:right w:val="single" w:color="000000" w:sz="4" w:space="0"/>
            </w:tcBorders>
            <w:textDirection w:val="lrTb"/>
          </w:tcPr>
          <w:p>
            <w:pPr>
              <w:pStyle w:val="UserStyle_4"/>
              <w:ind w:firstLine="360"/>
              <w:rPr>
                <w:color w:val="000000"/>
                <w:sz w:val="18"/>
                <w:rFonts w:hint="eastAsia"/>
              </w:rPr>
            </w:pPr>
            <w:r w:rsidR="00932E6D">
              <w:rPr>
                <w:color w:val="000000"/>
                <w:sz w:val="18"/>
                <w:rFonts w:hint="eastAsia"/>
              </w:rPr>
              <w:t xml:space="preserve">1、三月份：三月下旬至</w:t>
            </w:r>
            <w:r w:rsidR="00984DE0">
              <w:rPr>
                <w:color w:val="000000"/>
                <w:sz w:val="18"/>
                <w:rFonts w:hint="eastAsia"/>
              </w:rPr>
              <w:t xml:space="preserve">四</w:t>
            </w:r>
            <w:r w:rsidR="00932E6D">
              <w:rPr>
                <w:color w:val="000000"/>
                <w:sz w:val="18"/>
                <w:rFonts w:hint="eastAsia"/>
              </w:rPr>
              <w:t xml:space="preserve">月上旬开展防治，一是铲除老巢，喷施药物，根除白蚁；二是可以施放昆虫传染性诱饵，当工蚁活动回巢时能将药物带回巢穴。</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2、四月份：</w:t>
            </w:r>
            <w:r w:rsidR="00984DE0">
              <w:rPr>
                <w:color w:val="000000"/>
                <w:sz w:val="18"/>
                <w:rFonts w:hint="eastAsia"/>
              </w:rPr>
              <w:t xml:space="preserve">四</w:t>
            </w:r>
            <w:r w:rsidR="00932E6D">
              <w:rPr>
                <w:color w:val="000000"/>
                <w:sz w:val="18"/>
                <w:rFonts w:hint="eastAsia"/>
              </w:rPr>
              <w:t xml:space="preserve">月中旬防治繁殖蚁</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3、五月份：在白蚁活动的树干上喷洒药物</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4、六月份：在白蚁活动的树干上喷洒药物</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5、七月份：在白蚁活动的树干上喷洒药物</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6、八月份：在白蚁活动的树干上喷洒药物</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Del="00984DE0" w:rsidR="00984DE0">
              <w:rPr>
                <w:color w:val="000000"/>
                <w:sz w:val="18"/>
                <w:rFonts w:hint="eastAsia"/>
              </w:rPr>
              <w:t xml:space="preserve"> </w:t>
            </w:r>
            <w:r w:rsidR="00932E6D">
              <w:rPr>
                <w:color w:val="000000"/>
                <w:sz w:val="18"/>
              </w:rPr>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c>
          <w:tcPr>
            <w:tcW w:w="705" w:type="dxa"/>
            <w:vAlign w:val="center"/>
            <w:tcBorders>
              <w:top w:val="single" w:color="000000" w:sz="4" w:space="0"/>
              <w:left w:val="single" w:color="000000" w:sz="4" w:space="0"/>
              <w:bottom w:val="single" w:color="000000" w:sz="4"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2</w:t>
            </w:r>
            <w:r w:rsidR="00932E6D">
              <w:rPr>
                <w:color w:val="000000"/>
                <w:sz w:val="18"/>
                <w:rFonts w:ascii="宋体"/>
              </w:rPr>
            </w:r>
          </w:p>
        </w:tc>
        <w:tc>
          <w:tcPr>
            <w:tcW w:w="1320" w:type="dxa"/>
            <w:vAlign w:val="center"/>
            <w:tcBorders>
              <w:top w:val="single" w:color="000000" w:sz="4" w:space="0"/>
              <w:bottom w:val="single" w:color="000000" w:sz="4" w:space="0"/>
            </w:tcBorders>
            <w:textDirection w:val="lrTb"/>
          </w:tcPr>
          <w:p>
            <w:pPr>
              <w:pStyle w:val="Normal"/>
              <w:jc w:val="center"/>
              <w:rPr>
                <w:sz w:val="24"/>
                <w:rFonts w:hAnsi="宋体" w:hint="eastAsia"/>
              </w:rPr>
            </w:pPr>
            <w:r w:rsidR="00932E6D">
              <w:rPr>
                <w:sz w:val="24"/>
                <w:rFonts w:hAnsi="宋体" w:hint="eastAsia"/>
              </w:rPr>
              <w:t xml:space="preserve">蜀柏毒蛾</w:t>
            </w:r>
            <w:r w:rsidR="00932E6D">
              <w:rPr>
                <w:color w:val="000000"/>
                <w:sz w:val="18"/>
                <w:rFonts w:ascii="宋体"/>
              </w:rPr>
            </w:r>
          </w:p>
        </w:tc>
        <w:tc>
          <w:tcPr>
            <w:tcW w:w="1905" w:type="dxa"/>
            <w:vAlign w:val="center"/>
            <w:tcBorders>
              <w:top w:val="single" w:color="000000" w:sz="4" w:space="0"/>
              <w:bottom w:val="single" w:color="000000" w:sz="4" w:space="0"/>
            </w:tcBorders>
            <w:textDirection w:val="lrTb"/>
          </w:tcPr>
          <w:p>
            <w:pPr>
              <w:pStyle w:val="Normal"/>
              <w:jc w:val="center"/>
              <w:rPr>
                <w:i w:val="1"/>
                <w:color w:val="000000"/>
                <w:sz w:val="18"/>
                <w:rFonts w:ascii="宋体" w:hint="eastAsia"/>
              </w:rPr>
            </w:pPr>
            <w:r w:rsidRPr="006C1E2C" w:rsidR="00932E6D">
              <w:rPr>
                <w:i w:val="1"/>
                <w:color w:val="000000"/>
                <w:sz w:val="18"/>
                <w:rFonts w:ascii="宋体" w:hint="eastAsia"/>
              </w:rPr>
              <w:t xml:space="preserve">Parocneria orienta</w:t>
            </w:r>
            <w:r w:rsidR="00932E6D">
              <w:rPr>
                <w:color w:val="000000"/>
                <w:sz w:val="18"/>
                <w:rFonts w:ascii="宋体" w:hint="eastAsia"/>
              </w:rPr>
              <w:t xml:space="preserve">   Chao</w:t>
            </w:r>
            <w:r w:rsidR="00932E6D">
              <w:rPr>
                <w:color w:val="000000"/>
                <w:sz w:val="18"/>
                <w:rFonts w:ascii="宋体"/>
              </w:rPr>
            </w:r>
          </w:p>
        </w:tc>
        <w:tc>
          <w:tcPr>
            <w:tcW w:w="3135" w:type="dxa"/>
            <w:vAlign w:val="center"/>
            <w:tcBorders>
              <w:top w:val="single" w:color="000000" w:sz="4" w:space="0"/>
              <w:bottom w:val="single" w:color="000000" w:sz="4" w:space="0"/>
              <w:right w:val="single" w:color="000000" w:sz="4" w:space="0"/>
            </w:tcBorders>
            <w:textDirection w:val="lrTb"/>
          </w:tcPr>
          <w:p>
            <w:pPr>
              <w:pStyle w:val="Normal"/>
              <w:rPr>
                <w:color w:val="000000"/>
                <w:sz w:val="18"/>
                <w:rFonts w:ascii="宋体" w:hint="eastAsia"/>
              </w:rPr>
            </w:pPr>
            <w:r w:rsidR="00932E6D">
              <w:rPr>
                <w:color w:val="000000"/>
                <w:sz w:val="18"/>
                <w:rFonts w:ascii="宋体" w:hint="eastAsia"/>
              </w:rPr>
              <w:t xml:space="preserve">毒蛾科</w:t>
            </w:r>
            <w:r w:rsidR="00932E6D">
              <w:rPr>
                <w:szCs w:val="21"/>
                <w:rFonts w:hAnsi="宋体" w:hint="eastAsia"/>
              </w:rPr>
              <w:t xml:space="preserve">柏毒蛾</w:t>
            </w:r>
            <w:r w:rsidR="00932E6D">
              <w:rPr>
                <w:color w:val="000000"/>
                <w:sz w:val="18"/>
                <w:rFonts w:ascii="宋体" w:hint="eastAsia"/>
              </w:rPr>
              <w:t xml:space="preserve">属。是危害柏树较严重的食叶害虫。目前发现在我县只危害柏科植物，塔柏、墨西哥柏上均发现有寄生，一年发生两代，为害两次，以幼虫取食柏木鳞叶为害，遭受蜀柏毒蛾危害的林分，轻者影响林木正常生长，重者致使林木一片枯黄，如火烧甚至枯死。一般3</w:t>
            </w:r>
            <w:r w:rsidR="00932E6D">
              <w:rPr>
                <w:color w:val="000000"/>
                <w:sz w:val="18"/>
                <w:rFonts w:ascii="宋体"/>
              </w:rPr>
              <w:t xml:space="preserve">—</w:t>
            </w:r>
            <w:r w:rsidR="00932E6D">
              <w:rPr>
                <w:color w:val="000000"/>
                <w:sz w:val="18"/>
                <w:rFonts w:ascii="宋体" w:hint="eastAsia"/>
              </w:rPr>
              <w:t xml:space="preserve">5年为一个爆发周期。</w:t>
            </w:r>
          </w:p>
          <w:p>
            <w:pPr>
              <w:pStyle w:val="Normal"/>
              <w:rPr>
                <w:color w:val="000000"/>
                <w:sz w:val="18"/>
                <w:rFonts w:ascii="宋体"/>
              </w:rPr>
            </w:pPr>
            <w:r w:rsidR="00932E6D">
              <w:rPr>
                <w:color w:val="000000"/>
                <w:sz w:val="18"/>
                <w:rFonts w:ascii="宋体"/>
              </w:rPr>
            </w:r>
          </w:p>
        </w:tc>
        <w:tc>
          <w:tcPr>
            <w:tcW w:w="2925" w:type="dxa"/>
            <w:vAlign w:val="center"/>
            <w:tcBorders>
              <w:top w:val="single" w:color="000000" w:sz="4" w:space="0"/>
              <w:bottom w:val="single" w:color="000000" w:sz="4" w:space="0"/>
              <w:right w:val="single" w:color="000000" w:sz="4" w:space="0"/>
            </w:tcBorders>
            <w:textDirection w:val="lrTb"/>
          </w:tcPr>
          <w:p>
            <w:pPr>
              <w:pStyle w:val="UserStyle_4"/>
              <w:ind w:firstLine="360"/>
              <w:rPr>
                <w:color w:val="000000"/>
                <w:sz w:val="18"/>
                <w:rFonts w:hint="eastAsia"/>
              </w:rPr>
            </w:pPr>
            <w:r w:rsidR="00932E6D">
              <w:rPr>
                <w:color w:val="000000"/>
                <w:sz w:val="18"/>
                <w:rFonts w:hint="eastAsia"/>
              </w:rPr>
              <w:t xml:space="preserve">1、二月份：越冬代复查，确定当年发生情况。</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3、三月份：预测发生情况，制定防治方案</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4、三月下旬至四月中旬：使用无公害药（菌剂或者病毒，虫口密度的加速效药物）物防治幼虫</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5、五月份：监测虫情动态，观察化蛹进度</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6、六月份：诱杀成虫</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7、七月份：第一代动态监测</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8、八月份</w:t>
            </w:r>
            <w:r w:rsidR="00984DE0">
              <w:rPr>
                <w:color w:val="000000"/>
                <w:sz w:val="18"/>
                <w:rFonts w:hint="eastAsia"/>
              </w:rPr>
              <w:t xml:space="preserve">：</w:t>
            </w:r>
            <w:r w:rsidR="00932E6D">
              <w:rPr>
                <w:color w:val="000000"/>
                <w:sz w:val="18"/>
                <w:rFonts w:hint="eastAsia"/>
              </w:rPr>
              <w:t xml:space="preserve">一般不实施药物防治，虫口密度大的特殊情况下采取防治）</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9、九月份</w:t>
            </w:r>
            <w:r w:rsidR="00984DE0">
              <w:rPr>
                <w:color w:val="000000"/>
                <w:sz w:val="18"/>
                <w:rFonts w:hint="eastAsia"/>
              </w:rPr>
              <w:t xml:space="preserve">：</w:t>
            </w:r>
            <w:r w:rsidR="00932E6D">
              <w:rPr>
                <w:color w:val="000000"/>
                <w:sz w:val="18"/>
                <w:rFonts w:hint="eastAsia"/>
              </w:rPr>
              <w:t xml:space="preserve">诱杀成虫</w:t>
            </w:r>
            <w:r w:rsidR="00984DE0">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10、十月份：监测</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11、十一月份：监测结合气候预测来年发生趋势</w:t>
            </w:r>
            <w:r w:rsidR="00496404">
              <w:rPr>
                <w:color w:val="000000"/>
                <w:sz w:val="18"/>
                <w:rFonts w:hint="eastAsia"/>
              </w:rPr>
              <w:t xml:space="preserve">。</w:t>
            </w:r>
            <w:r w:rsidR="00932E6D">
              <w:rPr>
                <w:color w:val="000000"/>
                <w:sz w:val="18"/>
              </w:rPr>
            </w:r>
          </w:p>
          <w:p>
            <w:pPr>
              <w:pStyle w:val="Normal"/>
              <w:ind w:firstLine="360" w:firstLineChars="200"/>
              <w:rPr>
                <w:color w:val="000000"/>
                <w:sz w:val="18"/>
                <w:rFonts w:hint="eastAsia"/>
              </w:rPr>
            </w:pPr>
            <w:r w:rsidR="00932E6D">
              <w:rPr>
                <w:color w:val="000000"/>
                <w:sz w:val="18"/>
                <w:rFonts w:hint="eastAsia"/>
              </w:rPr>
              <w:t xml:space="preserve">12、十二月份：日常监测</w:t>
            </w:r>
            <w:r w:rsidR="00496404">
              <w:rPr>
                <w:color w:val="000000"/>
                <w:sz w:val="18"/>
                <w:rFonts w:hint="eastAsia"/>
              </w:rPr>
              <w:t xml:space="preserve">。</w:t>
            </w:r>
            <w:r w:rsidR="00932E6D">
              <w:rPr>
                <w:color w:val="000000"/>
                <w:sz w:val="18"/>
                <w:rFonts w:ascii="宋体"/>
              </w:rPr>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c>
          <w:tcPr>
            <w:tcW w:w="705" w:type="dxa"/>
            <w:vAlign w:val="center"/>
            <w:tcBorders>
              <w:top w:val="single" w:color="000000" w:sz="4" w:space="0"/>
              <w:left w:val="single" w:color="000000" w:sz="4" w:space="0"/>
              <w:bottom w:val="single" w:color="000000" w:sz="4" w:space="0"/>
            </w:tcBorders>
            <w:textDirection w:val="lrTb"/>
          </w:tcPr>
          <w:p>
            <w:pPr>
              <w:pStyle w:val="Normal"/>
              <w:jc w:val="center"/>
              <w:rPr>
                <w:color w:val="000000"/>
                <w:sz w:val="18"/>
                <w:rFonts w:ascii="宋体" w:hint="eastAsia"/>
              </w:rPr>
            </w:pPr>
            <w:r w:rsidR="00932E6D">
              <w:rPr>
                <w:color w:val="000000"/>
                <w:sz w:val="18"/>
                <w:rFonts w:ascii="宋体" w:hint="eastAsia"/>
              </w:rPr>
              <w:t xml:space="preserve">3</w:t>
            </w:r>
            <w:r w:rsidR="00932E6D">
              <w:rPr>
                <w:color w:val="000000"/>
                <w:sz w:val="18"/>
                <w:rFonts w:ascii="宋体"/>
              </w:rPr>
            </w:r>
          </w:p>
        </w:tc>
        <w:tc>
          <w:tcPr>
            <w:tcW w:w="1320" w:type="dxa"/>
            <w:vAlign w:val="center"/>
            <w:tcBorders>
              <w:top w:val="single" w:color="000000" w:sz="4" w:space="0"/>
              <w:bottom w:val="single" w:color="000000" w:sz="4" w:space="0"/>
            </w:tcBorders>
            <w:textDirection w:val="lrTb"/>
          </w:tcPr>
          <w:p>
            <w:pPr>
              <w:pStyle w:val="Normal"/>
              <w:jc w:val="center"/>
              <w:rPr>
                <w:sz w:val="24"/>
                <w:rFonts w:hAnsi="宋体" w:hint="eastAsia"/>
              </w:rPr>
            </w:pPr>
            <w:r w:rsidR="00932E6D">
              <w:rPr>
                <w:sz w:val="24"/>
                <w:rFonts w:hAnsi="宋体" w:hint="eastAsia"/>
              </w:rPr>
              <w:t xml:space="preserve">云南松毛虫（又名大柏毛虫）</w:t>
            </w:r>
            <w:r w:rsidR="00932E6D">
              <w:rPr>
                <w:sz w:val="24"/>
                <w:rFonts w:hAnsi="宋体"/>
              </w:rPr>
            </w:r>
          </w:p>
        </w:tc>
        <w:tc>
          <w:tcPr>
            <w:tcW w:w="1905" w:type="dxa"/>
            <w:vAlign w:val="center"/>
            <w:tcBorders>
              <w:top w:val="single" w:color="000000" w:sz="4" w:space="0"/>
              <w:bottom w:val="single" w:color="000000" w:sz="4" w:space="0"/>
            </w:tcBorders>
            <w:textDirection w:val="lrTb"/>
          </w:tcPr>
          <w:p>
            <w:pPr>
              <w:pStyle w:val="Normal"/>
              <w:jc w:val="center"/>
              <w:rPr>
                <w:i w:val="1"/>
                <w:color w:val="000000"/>
                <w:sz w:val="18"/>
                <w:rFonts w:ascii="宋体"/>
              </w:rPr>
            </w:pPr>
            <w:r w:rsidRPr="006C1E2C" w:rsidR="006C1E2C">
              <w:rPr>
                <w:i w:val="1"/>
                <w:color w:val="000000"/>
                <w:sz w:val="18"/>
                <w:rFonts w:ascii="宋体"/>
              </w:rPr>
              <w:t xml:space="preserve">Dendrolimus houi Lajonquiere</w:t>
            </w:r>
            <w:r w:rsidRPr="006C1E2C" w:rsidR="00932E6D">
              <w:rPr>
                <w:i w:val="1"/>
                <w:color w:val="000000"/>
                <w:sz w:val="18"/>
                <w:rFonts w:ascii="宋体"/>
              </w:rPr>
            </w:r>
          </w:p>
        </w:tc>
        <w:tc>
          <w:tcPr>
            <w:tcW w:w="3135" w:type="dxa"/>
            <w:vAlign w:val="center"/>
            <w:tcBorders>
              <w:top w:val="single" w:color="000000" w:sz="4" w:space="0"/>
              <w:bottom w:val="single" w:color="000000" w:sz="4" w:space="0"/>
              <w:right w:val="single" w:color="000000" w:sz="4" w:space="0"/>
            </w:tcBorders>
            <w:textDirection w:val="lrTb"/>
          </w:tcPr>
          <w:p>
            <w:pPr>
              <w:pStyle w:val="Normal"/>
              <w:rPr>
                <w:color w:val="000000"/>
                <w:sz w:val="18"/>
                <w:rFonts w:ascii="宋体" w:hint="eastAsia"/>
              </w:rPr>
            </w:pPr>
            <w:r w:rsidR="00932E6D">
              <w:rPr>
                <w:color w:val="000000"/>
                <w:sz w:val="18"/>
                <w:rFonts w:ascii="宋体" w:hint="eastAsia"/>
              </w:rPr>
              <w:t xml:space="preserve">枯叶蛾科松毛虫属，是危害柏木严重的食叶害虫。一年发生一代，以幼虫在卵壳内越冬，</w:t>
            </w:r>
            <w:r w:rsidR="002B726B">
              <w:rPr>
                <w:color w:val="000000"/>
                <w:sz w:val="18"/>
                <w:rFonts w:ascii="宋体" w:hint="eastAsia"/>
              </w:rPr>
              <w:t xml:space="preserve">二</w:t>
            </w:r>
            <w:r w:rsidR="00932E6D">
              <w:rPr>
                <w:color w:val="000000"/>
                <w:sz w:val="18"/>
                <w:rFonts w:ascii="宋体" w:hint="eastAsia"/>
              </w:rPr>
              <w:t xml:space="preserve">月上旬幼虫开始破壳而出，云南松毛虫有7个龄级，4---7龄为暴食期。以幼虫取食柏木鳞叶为害，遭受云南松毛虫危害的林分，轻者影响林木正常生长，重者致使林木一片枯黄，势如火烧。一般3</w:t>
            </w:r>
            <w:r w:rsidR="00932E6D">
              <w:rPr>
                <w:color w:val="000000"/>
                <w:sz w:val="18"/>
                <w:rFonts w:ascii="宋体"/>
              </w:rPr>
              <w:t xml:space="preserve">—</w:t>
            </w:r>
            <w:r w:rsidR="00932E6D">
              <w:rPr>
                <w:color w:val="000000"/>
                <w:sz w:val="18"/>
                <w:rFonts w:ascii="宋体" w:hint="eastAsia"/>
              </w:rPr>
              <w:t xml:space="preserve">5年为一个爆发周期。</w:t>
            </w:r>
            <w:r w:rsidR="00932E6D">
              <w:rPr>
                <w:color w:val="000000"/>
                <w:sz w:val="18"/>
                <w:rFonts w:ascii="宋体"/>
              </w:rPr>
            </w:r>
          </w:p>
        </w:tc>
        <w:tc>
          <w:tcPr>
            <w:tcW w:w="2925" w:type="dxa"/>
            <w:vAlign w:val="center"/>
            <w:tcBorders>
              <w:top w:val="single" w:color="000000" w:sz="4" w:space="0"/>
              <w:bottom w:val="single" w:color="000000" w:sz="4" w:space="0"/>
              <w:right w:val="single" w:color="000000" w:sz="4" w:space="0"/>
            </w:tcBorders>
            <w:textDirection w:val="lrTb"/>
          </w:tcPr>
          <w:p>
            <w:pPr>
              <w:pStyle w:val="UserStyle_4"/>
              <w:ind w:firstLine="360"/>
              <w:rPr>
                <w:color w:val="000000"/>
                <w:sz w:val="18"/>
                <w:rFonts w:hint="eastAsia"/>
              </w:rPr>
            </w:pPr>
            <w:r w:rsidR="00932E6D">
              <w:rPr>
                <w:color w:val="000000"/>
                <w:sz w:val="18"/>
                <w:rFonts w:hint="eastAsia"/>
              </w:rPr>
              <w:t xml:space="preserve">1、一月份：监测</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2、二月份</w:t>
            </w:r>
            <w:r w:rsidR="00496404">
              <w:rPr>
                <w:color w:val="000000"/>
                <w:sz w:val="18"/>
                <w:rFonts w:hint="eastAsia"/>
              </w:rPr>
              <w:t xml:space="preserve">：</w:t>
            </w:r>
            <w:r w:rsidR="00932E6D">
              <w:rPr>
                <w:color w:val="000000"/>
                <w:sz w:val="18"/>
                <w:rFonts w:hint="eastAsia"/>
              </w:rPr>
              <w:t xml:space="preserve">监测复查</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3、三月份：掌握发育动态</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4、四月份：观察虫龄发育情况，取食动态</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5、五月上旬：</w:t>
            </w:r>
            <w:r w:rsidR="00496404">
              <w:rPr>
                <w:color w:val="000000"/>
                <w:sz w:val="18"/>
                <w:rFonts w:hint="eastAsia"/>
              </w:rPr>
              <w:t xml:space="preserve">使用白僵菌</w:t>
            </w:r>
            <w:r w:rsidR="00932E6D">
              <w:rPr>
                <w:color w:val="000000"/>
                <w:sz w:val="18"/>
                <w:rFonts w:hint="eastAsia"/>
              </w:rPr>
              <w:t xml:space="preserve">药物防治幼虫（桑蚕养殖区禁止使用白僵菌）</w:t>
            </w:r>
            <w:r w:rsidR="00496404">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6、六月份：监测防治成效，对五月期间防治成效差的，及时使用快效药物补充防治</w:t>
            </w:r>
            <w:r w:rsidR="005D3B02">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7、七月份：监测化蛹情况</w:t>
            </w:r>
            <w:r w:rsidR="005D3B02">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8、八月份：对虫茧密度大的林区可以实施物理除茧</w:t>
            </w:r>
            <w:r w:rsidR="005D3B02">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9、九月份</w:t>
            </w:r>
            <w:r w:rsidR="005D3B02">
              <w:rPr>
                <w:color w:val="000000"/>
                <w:sz w:val="18"/>
                <w:rFonts w:hint="eastAsia"/>
              </w:rPr>
              <w:t xml:space="preserve">：</w:t>
            </w:r>
            <w:r w:rsidR="00932E6D">
              <w:rPr>
                <w:color w:val="000000"/>
                <w:sz w:val="18"/>
                <w:rFonts w:hint="eastAsia"/>
              </w:rPr>
              <w:t xml:space="preserve">灯光诱杀</w:t>
            </w:r>
            <w:r w:rsidR="005D3B02">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10、十月份：监测</w:t>
            </w:r>
            <w:r w:rsidR="005D3B02">
              <w:rPr>
                <w:color w:val="000000"/>
                <w:sz w:val="18"/>
                <w:rFonts w:hint="eastAsia"/>
              </w:rPr>
              <w:t xml:space="preserve">。</w:t>
            </w:r>
            <w:r w:rsidR="00932E6D">
              <w:rPr>
                <w:color w:val="000000"/>
                <w:sz w:val="18"/>
              </w:rPr>
            </w:r>
          </w:p>
          <w:p>
            <w:pPr>
              <w:pStyle w:val="UserStyle_4"/>
              <w:ind w:firstLine="360"/>
              <w:rPr>
                <w:color w:val="000000"/>
                <w:sz w:val="18"/>
                <w:rFonts w:hint="eastAsia"/>
              </w:rPr>
            </w:pPr>
            <w:r w:rsidR="00932E6D">
              <w:rPr>
                <w:color w:val="000000"/>
                <w:sz w:val="18"/>
                <w:rFonts w:hint="eastAsia"/>
              </w:rPr>
              <w:t xml:space="preserve">11、十一月份，结合气候信息预测来年发生趋势</w:t>
            </w:r>
            <w:r w:rsidR="005D3B02">
              <w:rPr>
                <w:color w:val="000000"/>
                <w:sz w:val="18"/>
                <w:rFonts w:hint="eastAsia"/>
              </w:rPr>
              <w:t xml:space="preserve">。</w:t>
            </w:r>
            <w:r w:rsidR="00932E6D">
              <w:rPr>
                <w:color w:val="000000"/>
                <w:sz w:val="18"/>
              </w:rPr>
            </w:r>
          </w:p>
          <w:p>
            <w:pPr>
              <w:pStyle w:val="Normal"/>
              <w:ind w:firstLine="360" w:firstLineChars="200"/>
              <w:rPr>
                <w:color w:val="000000"/>
                <w:sz w:val="18"/>
                <w:rFonts w:hint="eastAsia"/>
              </w:rPr>
            </w:pPr>
            <w:r w:rsidR="00932E6D">
              <w:rPr>
                <w:color w:val="000000"/>
                <w:sz w:val="18"/>
                <w:rFonts w:hint="eastAsia"/>
              </w:rPr>
              <w:t xml:space="preserve">12、十二月份：越冬动态监测</w:t>
            </w:r>
            <w:r w:rsidR="005D3B02">
              <w:rPr>
                <w:color w:val="000000"/>
                <w:sz w:val="18"/>
                <w:rFonts w:hint="eastAsia"/>
              </w:rPr>
              <w:t xml:space="preserve">。</w:t>
            </w:r>
            <w:r w:rsidR="00932E6D">
              <w:rPr>
                <w:color w:val="000000"/>
                <w:sz w:val="18"/>
                <w:rFonts w:ascii="宋体"/>
              </w:rPr>
            </w:r>
          </w:p>
        </w:tc>
      </w:tr>
    </w:tbl>
    <w:p>
      <w:pPr>
        <w:pStyle w:val="Normal"/>
        <w:rPr>
          <w:color w:val="000000"/>
        </w:rPr>
      </w:pPr>
      <w:r w:rsidR="00932E6D">
        <w:rPr>
          <w:color w:val="000000"/>
        </w:rPr>
      </w:r>
    </w:p>
    <w:p>
      <w:pPr>
        <w:pStyle w:val="Normal"/>
      </w:pPr>
      <w:r w:rsidR="00932E6D"/>
    </w:p>
    <w:p>
      <w:pPr>
        <w:pStyle w:val="UserStyle_94"/>
        <w:jc w:val="start"/>
        <w:numPr>
          <w:ilvl w:val="0"/>
          <w:numId w:val="0"/>
        </w:numPr>
        <w:spacing w:after="161" w:before="161"/>
        <w:ind w:left="3402"/>
        <w:rPr>
          <w:color w:val="000000"/>
          <w:rFonts w:ascii="Calibri" w:hint="eastAsia"/>
        </w:rPr>
      </w:pPr>
      <w:bookmarkStart w:name="_Toc42526465" w:id="81"/>
      <w:bookmarkStart w:name="_Toc25765659" w:id="82"/>
      <w:bookmarkStart w:name="_Toc41230335" w:id="83"/>
      <w:bookmarkStart w:name="_Toc24379686" w:id="84"/>
      <w:bookmarkStart w:name="_Toc41229904" w:id="85"/>
      <w:bookmarkStart w:name="_Toc40341869" w:id="86"/>
      <w:bookmarkStart w:name="_Toc42526601" w:id="87"/>
      <w:bookmarkStart w:name="BKCKWX" w:id="88"/>
      <w:bookmarkStart w:name="_Toc42526404" w:id="89"/>
      <w:bookmarkStart w:name="_Toc24291551" w:id="90"/>
      <w:bookmarkStart w:name="_Toc24379715" w:id="91"/>
      <w:r w:rsidR="00932E6D">
        <w:rPr>
          <w:color w:val="000000"/>
          <w:rFonts w:ascii="Calibri" w:hint="eastAsia"/>
        </w:rPr>
        <w:t xml:space="preserve">   </w:t>
      </w:r>
      <w:r w:rsidR="00932E6D">
        <w:rPr>
          <w:color w:val="000000"/>
          <w:rFonts w:hint="eastAsia"/>
        </w:rPr>
        <w:t xml:space="preserve">参 </w:t>
      </w:r>
      <w:r w:rsidR="00932E6D">
        <w:rPr>
          <w:color w:val="000000"/>
          <w:rFonts w:hAnsi="黑体" w:hint="eastAsia"/>
        </w:rPr>
        <w:t xml:space="preserve">考</w:t>
      </w:r>
      <w:r w:rsidR="00932E6D">
        <w:rPr>
          <w:color w:val="000000"/>
          <w:rFonts w:hint="eastAsia"/>
        </w:rPr>
        <w:t xml:space="preserve"> </w:t>
      </w:r>
      <w:r w:rsidR="00932E6D">
        <w:rPr>
          <w:color w:val="000000"/>
          <w:rFonts w:hAnsi="黑体" w:hint="eastAsia"/>
        </w:rPr>
        <w:t xml:space="preserve">文</w:t>
      </w:r>
      <w:r w:rsidR="00932E6D">
        <w:rPr>
          <w:color w:val="000000"/>
          <w:rFonts w:hint="eastAsia"/>
        </w:rPr>
        <w:t xml:space="preserve"> </w:t>
      </w:r>
      <w:r w:rsidR="00932E6D">
        <w:rPr>
          <w:color w:val="000000"/>
          <w:rFonts w:hAnsi="黑体" w:hint="eastAsia"/>
        </w:rPr>
        <w:t xml:space="preserve">献</w:t>
      </w:r>
      <w:r w:rsidR="00932E6D">
        <w:rPr>
          <w:color w:val="000000"/>
          <w:rFonts w:hint="eastAsia"/>
        </w:rPr>
      </w:r>
    </w:p>
    <w:p>
      <w:pPr>
        <w:pStyle w:val="UserStyle_4"/>
        <w:rPr>
          <w:color w:val="000000"/>
          <w:rFonts w:hint="eastAsia"/>
        </w:rPr>
      </w:pPr>
      <w:r w:rsidR="00932E6D">
        <w:rPr>
          <w:color w:val="000000"/>
          <w:rFonts w:hint="eastAsia"/>
        </w:rPr>
        <w:t xml:space="preserve">[1] DB11/T 767—2010  古树名木日常养护管理规范</w:t>
      </w:r>
      <w:r w:rsidR="00932E6D">
        <w:rPr>
          <w:color w:val="000000"/>
        </w:rPr>
      </w:r>
    </w:p>
    <w:p>
      <w:pPr>
        <w:pStyle w:val="UserStyle_4"/>
        <w:rPr>
          <w:color w:val="000000"/>
          <w:rFonts w:hint="eastAsia"/>
        </w:rPr>
      </w:pPr>
      <w:r w:rsidR="00932E6D">
        <w:rPr>
          <w:color w:val="000000"/>
          <w:rFonts w:hint="eastAsia"/>
        </w:rPr>
        <w:t xml:space="preserve">[2]</w:t>
      </w:r>
      <w:r w:rsidR="00932E6D">
        <w:rPr>
          <w:color w:val="000000"/>
        </w:rPr>
        <w:t xml:space="preserve"> </w:t>
      </w:r>
      <w:r w:rsidR="00932E6D">
        <w:rPr>
          <w:color w:val="000000"/>
          <w:rFonts w:hint="eastAsia"/>
        </w:rPr>
        <w:t xml:space="preserve">D</w:t>
      </w:r>
      <w:r w:rsidR="00932E6D">
        <w:rPr>
          <w:color w:val="000000"/>
        </w:rPr>
        <w:t xml:space="preserve">B11/T 632  </w:t>
      </w:r>
      <w:r w:rsidR="00932E6D">
        <w:rPr>
          <w:color w:val="000000"/>
          <w:rFonts w:hint="eastAsia"/>
        </w:rPr>
        <w:t xml:space="preserve">古树名木保护复壮技术规程</w:t>
      </w:r>
      <w:r w:rsidR="00932E6D">
        <w:rPr>
          <w:color w:val="000000"/>
        </w:rPr>
      </w:r>
    </w:p>
    <w:p>
      <w:pPr>
        <w:pStyle w:val="UserStyle_4"/>
        <w:rPr>
          <w:color w:val="000000"/>
          <w:rFonts w:hint="eastAsia"/>
        </w:rPr>
      </w:pPr>
      <w:r w:rsidR="00932E6D">
        <w:rPr>
          <w:color w:val="000000"/>
          <w:rFonts w:hint="eastAsia"/>
        </w:rPr>
        <w:t xml:space="preserve">[3]</w:t>
      </w:r>
      <w:r w:rsidR="00932E6D">
        <w:rPr>
          <w:color w:val="000000"/>
        </w:rPr>
        <w:t xml:space="preserve"> </w:t>
      </w:r>
      <w:r w:rsidR="00932E6D">
        <w:rPr>
          <w:color w:val="000000"/>
          <w:rFonts w:hint="eastAsia"/>
        </w:rPr>
        <w:t xml:space="preserve">D</w:t>
      </w:r>
      <w:r w:rsidR="00932E6D">
        <w:rPr>
          <w:color w:val="000000"/>
        </w:rPr>
        <w:t xml:space="preserve">B11/T 1430  </w:t>
      </w:r>
      <w:r w:rsidR="00932E6D">
        <w:rPr>
          <w:color w:val="000000"/>
          <w:rFonts w:hint="eastAsia"/>
        </w:rPr>
        <w:t xml:space="preserve">古树名木雷电防护技术规程</w:t>
      </w:r>
      <w:r w:rsidR="00932E6D">
        <w:rPr>
          <w:color w:val="000000"/>
        </w:rPr>
      </w:r>
    </w:p>
    <w:p>
      <w:pPr>
        <w:pStyle w:val="UserStyle_4"/>
        <w:rPr>
          <w:color w:val="000000"/>
          <w:rFonts w:hint="eastAsia"/>
        </w:rPr>
      </w:pPr>
      <w:r w:rsidR="00932E6D">
        <w:rPr>
          <w:color w:val="000000"/>
          <w:rFonts w:hint="eastAsia"/>
        </w:rPr>
        <w:t xml:space="preserve">[4] </w:t>
      </w:r>
      <w:r w:rsidR="00932E6D">
        <w:rPr>
          <w:color w:val="000000"/>
        </w:rPr>
        <w:t xml:space="preserve">DB13/T</w:t>
      </w:r>
      <w:r w:rsidR="00932E6D">
        <w:rPr>
          <w:color w:val="000000"/>
          <w:rFonts w:hint="eastAsia"/>
        </w:rPr>
        <w:t xml:space="preserve"> 2</w:t>
      </w:r>
      <w:r w:rsidR="00932E6D">
        <w:rPr>
          <w:color w:val="000000"/>
        </w:rPr>
        <w:t xml:space="preserve">189</w:t>
      </w:r>
      <w:r w:rsidR="00932E6D">
        <w:rPr>
          <w:color w:val="000000"/>
          <w:rFonts w:hint="eastAsia"/>
        </w:rPr>
        <w:t xml:space="preserve">—2</w:t>
      </w:r>
      <w:r w:rsidR="00932E6D">
        <w:rPr>
          <w:color w:val="000000"/>
        </w:rPr>
        <w:t xml:space="preserve">015</w:t>
      </w:r>
      <w:r w:rsidR="00932E6D">
        <w:rPr>
          <w:color w:val="000000"/>
          <w:rFonts w:hint="eastAsia"/>
        </w:rPr>
        <w:t xml:space="preserve"> 古树名木管理和养护技术规范</w:t>
      </w:r>
    </w:p>
    <w:p>
      <w:pPr>
        <w:pStyle w:val="UserStyle_4"/>
        <w:rPr>
          <w:color w:val="000000"/>
          <w:rFonts w:hint="eastAsia"/>
        </w:rPr>
      </w:pPr>
      <w:r w:rsidR="00932E6D">
        <w:rPr>
          <w:color w:val="000000"/>
          <w:rFonts w:hint="eastAsia"/>
        </w:rPr>
      </w:r>
    </w:p>
    <w:p>
      <w:pPr>
        <w:pStyle w:val="UserStyle_4"/>
        <w:rPr>
          <w:color w:val="000000"/>
          <w:rFonts w:hint="eastAsia"/>
        </w:rPr>
      </w:pPr>
      <w:r w:rsidR="00932E6D">
        <w:rPr>
          <w:color w:val="000000"/>
          <w:rFonts w:hint="eastAsia"/>
        </w:rPr>
        <w:t xml:space="preserve"> </w:t>
      </w:r>
      <w:r w:rsidR="00932E6D">
        <w:rPr>
          <w:color w:val="000000"/>
        </w:rPr>
      </w:r>
    </w:p>
    <w:p>
      <w:pPr>
        <w:pStyle w:val="UserStyle_4"/>
        <w:rPr>
          <w:color w:val="000000"/>
        </w:rPr>
      </w:pPr>
      <w:r w:rsidR="00932E6D">
        <w:rPr>
          <w:color w:val="000000"/>
        </w:rPr>
      </w:r>
    </w:p>
    <w:p>
      <w:pPr>
        <w:pStyle w:val="UserStyle_4"/>
        <w:rPr>
          <w:color w:val="000000"/>
        </w:rPr>
      </w:pPr>
      <w:r w:rsidR="00932E6D">
        <w:rPr>
          <w:color w:val="000000"/>
        </w:rPr>
      </w:r>
    </w:p>
    <w:p>
      <w:pPr>
        <w:pStyle w:val="UserStyle_91"/>
        <w:rPr>
          <w:color w:val="000000"/>
        </w:rPr>
      </w:pPr>
      <w:bookmarkEnd w:id="81"/>
      <w:bookmarkEnd w:id="82"/>
      <w:bookmarkEnd w:id="83"/>
      <w:bookmarkEnd w:id="84"/>
      <w:bookmarkEnd w:id="85"/>
      <w:bookmarkEnd w:id="86"/>
      <w:bookmarkEnd w:id="87"/>
      <w:bookmarkEnd w:id="88"/>
      <w:bookmarkEnd w:id="89"/>
      <w:bookmarkEnd w:id="90"/>
      <w:bookmarkEnd w:id="91"/>
      <w:r w:rsidR="00932E6D">
        <w:rPr>
          <w:color w:val="000000"/>
        </w:rPr>
        <w:t xml:space="preserve">_________________________________</w:t>
      </w:r>
    </w:p>
    <w:sectPr>
      <w:type w:val="nextPage"/>
      <w:docGrid w:type="lines" w:linePitch="322"/>
      <w:pgSz w:w="11906" w:h="16838"/>
      <w:pgMar w:top="567" w:right="1134" w:bottom="1134" w:left="1417" w:header="1418" w:footer="1134" w:gutter="0"/>
      <w:cols w:space="720"/>
    </w:sectPr>
  </w:body>
</w:document>
</file>

<file path=word/fontTable.xml><?xml version="1.0" encoding="utf-8"?>
<w:font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UserStyle_50"/>
    </w:pPr>
    <w:r w:rsidR="00DB0634">
      <w:drawing>
        <wp:anchor distT="0" distB="0" distL="0" distR="0" relativeHeight="252184576" behindDoc="0" allowOverlap="1" locked="0" layoutInCell="1" simplePos="0">
          <wp:simplePos x="0" y="0"/>
          <wp:positionH relativeFrom="margin">
            <wp:align>right</wp:align>
          </wp:positionH>
          <wp:positionV relativeFrom="paragraph">
            <wp:posOffset>0</wp:posOffset>
          </wp:positionV>
          <wp:extent cx="1828800" cy="1828800"/>
          <wp:wrapNone/>
          <wp:docPr id="7" name="_x0000_s2049"/>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UserStyle_100"/>
                        <w:rPr>
                          <w:rFonts w:hAnsi="宋体" w:hint="eastAsia"/>
                        </w:rPr>
                      </w:pPr>
                      <w:r w:rsidR="00DB0634">
                        <w:rPr>
                          <w:rFonts w:hAnsi="宋体" w:hint="eastAsia"/>
                        </w:rPr>
                        <w:t xml:space="preserve">Ⅱ</w:t>
                      </w:r>
                      <w:r w:rsidR="00DB0634"/>
                    </w:p>
                    <w:p>
                      <w:pPr>
                        <w:pStyle w:val="Normal"/>
                      </w:pPr>
                      <w:r w:rsidR="00DB0634"/>
                    </w:p>
                  </w:txbxContent>
                </wps:txbx>
                <wps:bodyPr rot="0" vert="horz" wrap="square" lIns="91440" tIns="45720" rIns="91440" bIns="45720" anchor="t" anchorCtr="0"/>
              </wps:wsp>
            </a:graphicData>
          </a:graphic>
        </wp:anchor>
      </w:drawing>
    </w:r>
    <w:r w:rsidR="00DB0634"/>
  </w:p>
</w:ftr>
</file>

<file path=word/footer2.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Footer"/>
    </w:pPr>
    <w:r w:rsidR="00DB0634">
      <w:drawing>
        <wp:anchor distT="0" distB="0" distL="0" distR="0" relativeHeight="252184579" behindDoc="0" allowOverlap="1" locked="0" layoutInCell="1" simplePos="0">
          <wp:simplePos x="0" y="0"/>
          <wp:positionH relativeFrom="margin">
            <wp:align>right</wp:align>
          </wp:positionH>
          <wp:positionV relativeFrom="paragraph">
            <wp:posOffset>0</wp:posOffset>
          </wp:positionV>
          <wp:extent cx="1828800" cy="1828800"/>
          <wp:wrapNone/>
          <wp:docPr id="8" name="_x0000_s2054"/>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jc w:val="center"/>
                        <w:rPr>
                          <w:rFonts w:hint="eastAsia"/>
                        </w:rPr>
                      </w:pPr>
                      <w:r w:rsidR="00DB0634">
                        <w:rPr>
                          <w:rFonts w:hint="eastAsia"/>
                        </w:rPr>
                      </w:r>
                    </w:p>
                    <w:p>
                      <w:pPr>
                        <w:pStyle w:val="Normal"/>
                      </w:pPr>
                      <w:r w:rsidR="00DB0634"/>
                    </w:p>
                  </w:txbxContent>
                </wps:txbx>
                <wps:bodyPr rot="0" vert="horz" wrap="square" lIns="91440" tIns="45720" rIns="91440" bIns="45720" anchor="t" anchorCtr="0"/>
              </wps:wsp>
            </a:graphicData>
          </a:graphic>
        </wp:anchor>
      </w:drawing>
    </w:r>
    <w:r w:rsidR="00DB0634"/>
  </w:p>
</w:ftr>
</file>

<file path=word/footer3.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UserStyle_50"/>
    </w:pPr>
    <w:r w:rsidR="00DB0634">
      <w:drawing>
        <wp:anchor distT="0" distB="0" distL="0" distR="0" relativeHeight="252184584" behindDoc="0" allowOverlap="1" locked="0" layoutInCell="1" simplePos="0">
          <wp:simplePos x="0" y="0"/>
          <wp:positionH relativeFrom="margin">
            <wp:align>right</wp:align>
          </wp:positionH>
          <wp:positionV relativeFrom="paragraph">
            <wp:posOffset>0</wp:posOffset>
          </wp:positionV>
          <wp:extent cx="1828800" cy="1828800"/>
          <wp:wrapNone/>
          <wp:docPr id="9" name="_x0000_s2063"/>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rPr>
                          <w:rFonts w:hint="eastAsia"/>
                        </w:rPr>
                      </w:pPr>
                      <w:r w:rsidR="00DB0634">
                        <w:rPr>
                          <w:rFonts w:hint="eastAsia"/>
                        </w:rPr>
                      </w:r>
                    </w:p>
                    <w:p>
                      <w:pPr>
                        <w:pStyle w:val="Normal"/>
                      </w:pPr>
                      <w:r w:rsidR="00DB0634"/>
                    </w:p>
                  </w:txbxContent>
                </wps:txbx>
                <wps:bodyPr rot="0" vert="horz" wrap="square" lIns="91440" tIns="45720" rIns="91440" bIns="45720" anchor="t" anchorCtr="0"/>
              </wps:wsp>
            </a:graphicData>
          </a:graphic>
        </wp:anchor>
      </w:drawing>
    </w:r>
    <w:r w:rsidR="00DB0634">
      <w:drawing>
        <wp:anchor distT="0" distB="0" distL="0" distR="0" relativeHeight="252184582" behindDoc="0" allowOverlap="1" locked="0" layoutInCell="1" simplePos="0">
          <wp:simplePos x="0" y="0"/>
          <wp:positionH relativeFrom="margin">
            <wp:align>right</wp:align>
          </wp:positionH>
          <wp:positionV relativeFrom="paragraph">
            <wp:posOffset>0</wp:posOffset>
          </wp:positionV>
          <wp:extent cx="1828800" cy="1828800"/>
          <wp:wrapNone/>
          <wp:docPr id="10" name="_x0000_s2061"/>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UserStyle_100"/>
                        <w:rPr>
                          <w:rFonts w:hAnsi="宋体" w:hint="eastAsia"/>
                        </w:rPr>
                      </w:pPr>
                      <w:r w:rsidR="00DB0634">
                        <w:rPr>
                          <w:rFonts w:hAnsi="宋体" w:hint="eastAsia"/>
                        </w:rPr>
                        <w:t xml:space="preserve">Ⅱ</w:t>
                      </w:r>
                      <w:r w:rsidR="00DB0634"/>
                    </w:p>
                    <w:p>
                      <w:pPr>
                        <w:pStyle w:val="Normal"/>
                      </w:pPr>
                      <w:r w:rsidR="00DB0634"/>
                    </w:p>
                  </w:txbxContent>
                </wps:txbx>
                <wps:bodyPr rot="0" vert="horz" wrap="square" lIns="91440" tIns="45720" rIns="91440" bIns="45720" anchor="t" anchorCtr="0"/>
              </wps:wsp>
            </a:graphicData>
          </a:graphic>
        </wp:anchor>
      </w:drawing>
    </w:r>
    <w:r w:rsidR="00DB0634"/>
  </w:p>
</w:ftr>
</file>

<file path=word/footer4.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UserStyle_100"/>
    </w:pPr>
    <w:r w:rsidR="00DB0634">
      <w:drawing>
        <wp:anchor distT="0" distB="0" distL="0" distR="0" relativeHeight="252184583" behindDoc="0" allowOverlap="1" locked="0" layoutInCell="1" simplePos="0">
          <wp:simplePos x="0" y="0"/>
          <wp:positionH relativeFrom="margin">
            <wp:align>right</wp:align>
          </wp:positionH>
          <wp:positionV relativeFrom="paragraph">
            <wp:posOffset>0</wp:posOffset>
          </wp:positionV>
          <wp:extent cx="1828800" cy="1828800"/>
          <wp:wrapNone/>
          <wp:docPr id="11" name="_x0000_s2062"/>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rPr>
                          <w:rFonts w:ascii="宋体" w:hAnsi="宋体" w:hint="eastAsia"/>
                        </w:rPr>
                      </w:pPr>
                      <w:r w:rsidR="00DB0634">
                        <w:rPr>
                          <w:rFonts w:ascii="宋体" w:hAnsi="宋体" w:hint="eastAsia"/>
                        </w:rPr>
                        <w:fldChar w:fldCharType="begin"/>
                      </w:r>
                      <w:r w:rsidR="00DB0634">
                        <w:rPr>
                          <w:rFonts w:ascii="宋体" w:hAnsi="宋体" w:hint="eastAsia"/>
                        </w:rPr>
                        <w:instrText xml:space="preserve"> PAGE  \* MERGEFORMAT </w:instrText>
                      </w:r>
                      <w:r w:rsidR="00DB0634">
                        <w:rPr>
                          <w:rFonts w:ascii="宋体" w:hAnsi="宋体" w:hint="eastAsia"/>
                        </w:rPr>
                        <w:fldChar w:fldCharType="separate"/>
                      </w:r>
                      <w:r w:rsidRPr="006F4711" w:rsidR="006F4711">
                        <w:rPr>
                          <w:rFonts w:ascii="宋体" w:hAnsi="宋体"/>
                        </w:rPr>
                        <w:t xml:space="preserve">III</w:t>
                      </w:r>
                      <w:r w:rsidR="00DB0634">
                        <w:rPr>
                          <w:rFonts w:ascii="宋体" w:hAnsi="宋体" w:hint="eastAsia"/>
                        </w:rPr>
                        <w:fldChar w:fldCharType="end"/>
                      </w:r>
                      <w:r w:rsidR="00DB0634">
                        <w:rPr>
                          <w:rFonts w:ascii="宋体" w:hAnsi="宋体" w:hint="eastAsia"/>
                        </w:rPr>
                      </w:r>
                    </w:p>
                    <w:p>
                      <w:pPr>
                        <w:pStyle w:val="Normal"/>
                      </w:pPr>
                      <w:r w:rsidR="00DB0634"/>
                    </w:p>
                  </w:txbxContent>
                </wps:txbx>
                <wps:bodyPr rot="0" vert="horz" wrap="square" lIns="91440" tIns="45720" rIns="91440" bIns="45720" anchor="t" anchorCtr="0"/>
              </wps:wsp>
            </a:graphicData>
          </a:graphic>
        </wp:anchor>
      </w:drawing>
    </w:r>
    <w:r w:rsidR="00DB0634">
      <w:drawing>
        <wp:anchor distT="0" distB="0" distL="0" distR="0" relativeHeight="252184581" behindDoc="0" allowOverlap="1" locked="0" layoutInCell="1" simplePos="0">
          <wp:simplePos x="0" y="0"/>
          <wp:positionH relativeFrom="margin">
            <wp:align>right</wp:align>
          </wp:positionH>
          <wp:positionV relativeFrom="paragraph">
            <wp:posOffset>0</wp:posOffset>
          </wp:positionV>
          <wp:extent cx="1828800" cy="1828800"/>
          <wp:wrapNone/>
          <wp:docPr id="12" name="_x0000_s2060"/>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rPr>
                          <w:rFonts w:hint="eastAsia"/>
                        </w:rPr>
                      </w:pPr>
                      <w:r w:rsidR="00DB0634">
                        <w:rPr>
                          <w:rFonts w:hint="eastAsia"/>
                        </w:rPr>
                      </w:r>
                    </w:p>
                    <w:p>
                      <w:pPr>
                        <w:pStyle w:val="Normal"/>
                      </w:pPr>
                      <w:r w:rsidR="00DB0634"/>
                    </w:p>
                  </w:txbxContent>
                </wps:txbx>
                <wps:bodyPr rot="0" vert="horz" wrap="square" lIns="91440" tIns="45720" rIns="91440" bIns="45720" anchor="t" anchorCtr="0"/>
              </wps:wsp>
            </a:graphicData>
          </a:graphic>
        </wp:anchor>
      </w:drawing>
    </w:r>
    <w:r w:rsidR="00DB0634"/>
  </w:p>
</w:ftr>
</file>

<file path=word/footer5.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UserStyle_50"/>
    </w:pPr>
    <w:r w:rsidR="00DB0634">
      <w:drawing>
        <wp:anchor distT="0" distB="0" distL="0" distR="0" relativeHeight="252184578" behindDoc="0" allowOverlap="1" locked="0" layoutInCell="1" simplePos="0">
          <wp:simplePos x="0" y="0"/>
          <wp:positionH relativeFrom="margin">
            <wp:align>right</wp:align>
          </wp:positionH>
          <wp:positionV relativeFrom="paragraph">
            <wp:posOffset>0</wp:posOffset>
          </wp:positionV>
          <wp:extent cx="1828800" cy="1828800"/>
          <wp:wrapNone/>
          <wp:docPr id="13" name="_x0000_s2053"/>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rPr>
                          <w:rFonts w:hint="eastAsia"/>
                        </w:rPr>
                      </w:pPr>
                      <w:r w:rsidR="00DB0634">
                        <w:rPr>
                          <w:rFonts w:hint="eastAsia"/>
                        </w:rPr>
                        <w:fldChar w:fldCharType="begin"/>
                      </w:r>
                      <w:r w:rsidR="00DB0634">
                        <w:rPr>
                          <w:rFonts w:hint="eastAsia"/>
                        </w:rPr>
                        <w:instrText xml:space="preserve"> PAGE  \* MERGEFORMAT </w:instrText>
                      </w:r>
                      <w:r w:rsidR="00DB0634">
                        <w:rPr>
                          <w:rFonts w:hint="eastAsia"/>
                        </w:rPr>
                        <w:fldChar w:fldCharType="separate"/>
                      </w:r>
                      <w:r w:rsidRPr="00E81226" w:rsidR="00E81226">
                        <w:rPr/>
                        <w:t xml:space="preserve">16</w:t>
                      </w:r>
                      <w:r w:rsidR="00DB0634">
                        <w:rPr>
                          <w:rFonts w:hint="eastAsia"/>
                        </w:rPr>
                        <w:fldChar w:fldCharType="end"/>
                      </w:r>
                      <w:r w:rsidR="00DB0634">
                        <w:rPr>
                          <w:rFonts w:hint="eastAsia"/>
                        </w:rPr>
                      </w:r>
                    </w:p>
                    <w:p>
                      <w:pPr>
                        <w:pStyle w:val="Normal"/>
                      </w:pPr>
                      <w:r w:rsidR="00DB0634"/>
                    </w:p>
                  </w:txbxContent>
                </wps:txbx>
                <wps:bodyPr rot="0" vert="horz" wrap="square" lIns="91440" tIns="45720" rIns="91440" bIns="45720" anchor="t" anchorCtr="0"/>
              </wps:wsp>
            </a:graphicData>
          </a:graphic>
        </wp:anchor>
      </w:drawing>
    </w:r>
    <w:r w:rsidR="00DB0634">
      <w:drawing>
        <wp:anchor distT="0" distB="0" distL="0" distR="0" relativeHeight="252184577" behindDoc="0" allowOverlap="1" locked="0" layoutInCell="1" simplePos="0">
          <wp:simplePos x="0" y="0"/>
          <wp:positionH relativeFrom="margin">
            <wp:align>right</wp:align>
          </wp:positionH>
          <wp:positionV relativeFrom="paragraph">
            <wp:posOffset>0</wp:posOffset>
          </wp:positionV>
          <wp:extent cx="1828800" cy="1828800"/>
          <wp:wrapNone/>
          <wp:docPr id="14" name="_x0000_s2051"/>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UserStyle_100"/>
                      </w:pPr>
                      <w:r w:rsidR="00DB0634"/>
                    </w:p>
                    <w:p>
                      <w:pPr>
                        <w:pStyle w:val="Normal"/>
                      </w:pPr>
                      <w:r w:rsidR="00DB0634"/>
                    </w:p>
                  </w:txbxContent>
                </wps:txbx>
                <wps:bodyPr rot="0" vert="horz" wrap="square" lIns="91440" tIns="45720" rIns="91440" bIns="45720" anchor="t" anchorCtr="0"/>
              </wps:wsp>
            </a:graphicData>
          </a:graphic>
        </wp:anchor>
      </w:drawing>
    </w:r>
    <w:r w:rsidR="00DB0634"/>
  </w:p>
</w:ftr>
</file>

<file path=word/footer6.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UserStyle_100"/>
      <w:jc w:val="both"/>
    </w:pPr>
    <w:r w:rsidR="00DB0634">
      <w:drawing>
        <wp:anchor distT="0" distB="0" distL="0" distR="0" relativeHeight="252184580" behindDoc="0" allowOverlap="1" locked="0" layoutInCell="1" simplePos="0">
          <wp:simplePos x="0" y="0"/>
          <wp:positionH relativeFrom="margin">
            <wp:align>right</wp:align>
          </wp:positionH>
          <wp:positionV relativeFrom="paragraph">
            <wp:posOffset>0</wp:posOffset>
          </wp:positionV>
          <wp:extent cx="1828800" cy="1828800"/>
          <wp:wrapNone/>
          <wp:docPr id="15" name="_x0000_s2056"/>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rPr>
                          <w:rFonts w:hint="eastAsia"/>
                        </w:rPr>
                      </w:pPr>
                      <w:r w:rsidR="00DB0634">
                        <w:rPr>
                          <w:rFonts w:hint="eastAsia"/>
                        </w:rPr>
                        <w:fldChar w:fldCharType="begin"/>
                      </w:r>
                      <w:r w:rsidR="00DB0634">
                        <w:rPr>
                          <w:rFonts w:hint="eastAsia"/>
                        </w:rPr>
                        <w:instrText xml:space="preserve"> PAGE  \* MERGEFORMAT </w:instrText>
                      </w:r>
                      <w:r w:rsidR="00DB0634">
                        <w:rPr>
                          <w:rFonts w:hint="eastAsia"/>
                        </w:rPr>
                        <w:fldChar w:fldCharType="separate"/>
                      </w:r>
                      <w:r w:rsidRPr="00E81226" w:rsidR="00E81226">
                        <w:rPr/>
                        <w:t xml:space="preserve">15</w:t>
                      </w:r>
                      <w:r w:rsidR="00DB0634">
                        <w:rPr>
                          <w:rFonts w:hint="eastAsia"/>
                        </w:rPr>
                        <w:fldChar w:fldCharType="end"/>
                      </w:r>
                      <w:r w:rsidR="00DB0634">
                        <w:rPr>
                          <w:rFonts w:hint="eastAsia"/>
                        </w:rPr>
                      </w:r>
                    </w:p>
                    <w:p>
                      <w:pPr>
                        <w:pStyle w:val="Normal"/>
                      </w:pPr>
                      <w:r w:rsidR="00DB0634"/>
                    </w:p>
                  </w:txbxContent>
                </wps:txbx>
                <wps:bodyPr rot="0" vert="horz" wrap="square" lIns="91440" tIns="45720" rIns="91440" bIns="45720" anchor="t" anchorCtr="0"/>
              </wps:wsp>
            </a:graphicData>
          </a:graphic>
        </wp:anchor>
      </w:drawing>
    </w:r>
    <w:r w:rsidR="00DB0634"/>
  </w:p>
</w:ftr>
</file>

<file path=word/header1.xml><?xml version="1.0" encoding="utf-8"?>
<w:hdr xmlns:o="urn:schemas-microsoft-com:office:office" xmlns:v="urn:schemas-microsoft-com:vml" xmlns:w="http://schemas.openxmlformats.org/wordprocessingml/2006/main" xmlns:w10="urn:schemas-microsoft-com:office:word" xmlns:r="http://schemas.openxmlformats.org/officeDocument/2006/relationships">
  <w:p>
    <w:pPr>
      <w:pStyle w:val="UserStyle_82"/>
      <w:jc w:val="end"/>
    </w:pPr>
    <w:r w:rsidR="00DB0634">
      <w:t xml:space="preserve">DB/</w:t>
    </w:r>
    <w:r w:rsidR="00DB0634">
      <w:rPr>
        <w:rFonts w:hint="eastAsia"/>
      </w:rPr>
      <w:t xml:space="preserve">T</w:t>
    </w:r>
    <w:r w:rsidR="00DB0634">
      <w:t xml:space="preserve"> XXXX—XXXX</w:t>
    </w:r>
  </w:p>
</w:hdr>
</file>

<file path=word/header2.xml><?xml version="1.0" encoding="utf-8"?>
<w:hdr xmlns:o="urn:schemas-microsoft-com:office:office" xmlns:v="urn:schemas-microsoft-com:vml" xmlns:w="http://schemas.openxmlformats.org/wordprocessingml/2006/main" xmlns:w10="urn:schemas-microsoft-com:office:word" xmlns:r="http://schemas.openxmlformats.org/officeDocument/2006/relationships">
  <w:p>
    <w:pPr>
      <w:pStyle w:val="UserStyle_80"/>
    </w:pPr>
    <w:r w:rsidR="00DB0634">
      <w:t xml:space="preserve">D</w:t>
    </w:r>
    <w:r w:rsidR="00DB0634">
      <w:rPr>
        <w:rFonts w:hint="eastAsia"/>
      </w:rPr>
      <w:t xml:space="preserve">B</w:t>
    </w:r>
    <w:r w:rsidR="00DB0634">
      <w:t xml:space="preserve">/</w:t>
    </w:r>
    <w:r w:rsidR="00DB0634">
      <w:rPr>
        <w:rFonts w:hint="eastAsia"/>
      </w:rPr>
      <w:t xml:space="preserve">T</w:t>
    </w:r>
    <w:r w:rsidR="00DB0634">
      <w:t xml:space="preserve"> XXXX—XXXX</w:t>
    </w:r>
  </w:p>
</w:hdr>
</file>

<file path=word/numbering.xml><?xml version="1.0" encoding="utf-8"?>
<w:numbering xmlns:wps="http://schemas.microsoft.com/office/word/2010/wordprocessingShape" xmlns:wpc="http://schemas.microsoft.com/office/word/2010/wordprocessingCanvas" xmlns:wne="http://schemas.microsoft.com/office/word/2006/wordml" xmlns:mc="http://schemas.openxmlformats.org/markup-compatibility/2006" xmlns:w14="http://schemas.microsoft.com/office/word/2010/wordml" xmlns:r="http://schemas.openxmlformats.org/officeDocument/2006/relationships" xmlns:v="urn:schemas-microsoft-com:vml" xmlns:wp14="http://schemas.microsoft.com/office/word/2010/wordprocessingDrawing" xmlns:wpg="http://schemas.microsoft.com/office/word/2010/wordprocessingGroup" xmlns:wp="http://schemas.openxmlformats.org/drawingml/2006/wordprocessingDrawing" xmlns:o="urn:schemas-microsoft-com:office:office" xmlns:w="http://schemas.openxmlformats.org/wordprocessingml/2006/main" xmlns:m="http://schemas.openxmlformats.org/officeDocument/2006/math" xmlns:w10="urn:schemas-microsoft-com:office:word" xmlns:wpi="http://schemas.microsoft.com/office/word/2010/wordprocessingInk" xmlns:a="http://schemas.openxmlformats.org/drawingml/2006/main" mc:Ignorable="w14 wp14">
  <w:abstractNum w:abstractNumId="0">
    <w:nsid w:val="079102AD"/>
    <w:multiLevelType w:val="multilevel"/>
    <w:tmpl w:val="079102AD"/>
    <w:lvl w:ilvl="0">
      <w:start w:val="1"/>
      <w:numFmt w:val="decimal"/>
      <w:suff w:val="nothing"/>
      <w:lvlText w:val="注%1："/>
      <w:lvlJc w:val="left"/>
      <w:pPr>
        <w:pStyle w:val="Normal"/>
        <w:ind w:hanging="448" w:left="811"/>
      </w:pPr>
      <w:rPr>
        <w:b w:val="0"/>
        <w:i w:val="0"/>
        <w:sz w:val="18"/>
        <w:lang w:val="en-US"/>
        <w:rFonts w:ascii="黑体" w:eastAsia="黑体" w:hint="eastAsia"/>
      </w:rPr>
    </w:lvl>
    <w:lvl w:ilvl="1">
      <w:start w:val="1"/>
      <w:numFmt w:val="lowerLetter"/>
      <w:suff w:val="tab"/>
      <w:lvlText w:val="%2)"/>
      <w:lvlJc w:val="left"/>
      <w:pPr>
        <w:pStyle w:val="Normal"/>
        <w:tabs>
          <w:tab w:val="num" w:pos="0"/>
        </w:tabs>
        <w:ind w:hanging="629" w:left="992"/>
      </w:pPr>
      <w:rPr>
        <w:rFonts w:hint="eastAsia"/>
      </w:rPr>
    </w:lvl>
    <w:lvl w:ilvl="2">
      <w:start w:val="1"/>
      <w:numFmt w:val="lowerRoman"/>
      <w:suff w:val="tab"/>
      <w:lvlText w:val="%3."/>
      <w:lvlJc w:val="right"/>
      <w:pPr>
        <w:pStyle w:val="Normal"/>
        <w:tabs>
          <w:tab w:val="num" w:pos="0"/>
        </w:tabs>
        <w:ind w:hanging="629" w:left="992"/>
      </w:pPr>
      <w:rPr>
        <w:rFonts w:hint="eastAsia"/>
      </w:rPr>
    </w:lvl>
    <w:lvl w:ilvl="3">
      <w:start w:val="1"/>
      <w:numFmt w:val="decimal"/>
      <w:suff w:val="tab"/>
      <w:lvlText w:val="%4."/>
      <w:lvlJc w:val="left"/>
      <w:pPr>
        <w:pStyle w:val="Normal"/>
        <w:tabs>
          <w:tab w:val="num" w:pos="0"/>
        </w:tabs>
        <w:ind w:hanging="629" w:left="992"/>
      </w:pPr>
      <w:rPr>
        <w:rFonts w:hint="eastAsia"/>
      </w:rPr>
    </w:lvl>
    <w:lvl w:ilvl="4">
      <w:start w:val="1"/>
      <w:numFmt w:val="lowerLetter"/>
      <w:suff w:val="tab"/>
      <w:lvlText w:val="%5)"/>
      <w:lvlJc w:val="left"/>
      <w:pPr>
        <w:pStyle w:val="Normal"/>
        <w:tabs>
          <w:tab w:val="num" w:pos="0"/>
        </w:tabs>
        <w:ind w:hanging="629" w:left="992"/>
      </w:pPr>
      <w:rPr>
        <w:rFonts w:hint="eastAsia"/>
      </w:rPr>
    </w:lvl>
    <w:lvl w:ilvl="5">
      <w:start w:val="1"/>
      <w:numFmt w:val="lowerRoman"/>
      <w:suff w:val="tab"/>
      <w:lvlText w:val="%6."/>
      <w:lvlJc w:val="right"/>
      <w:pPr>
        <w:pStyle w:val="Normal"/>
        <w:tabs>
          <w:tab w:val="num" w:pos="0"/>
        </w:tabs>
        <w:ind w:hanging="629" w:left="992"/>
      </w:pPr>
      <w:rPr>
        <w:rFonts w:hint="eastAsia"/>
      </w:rPr>
    </w:lvl>
    <w:lvl w:ilvl="6">
      <w:start w:val="1"/>
      <w:numFmt w:val="decimal"/>
      <w:suff w:val="tab"/>
      <w:lvlText w:val="%7."/>
      <w:lvlJc w:val="left"/>
      <w:pPr>
        <w:pStyle w:val="Normal"/>
        <w:tabs>
          <w:tab w:val="num" w:pos="0"/>
        </w:tabs>
        <w:ind w:hanging="629" w:left="992"/>
      </w:pPr>
      <w:rPr>
        <w:rFonts w:hint="eastAsia"/>
      </w:rPr>
    </w:lvl>
    <w:lvl w:ilvl="7">
      <w:start w:val="1"/>
      <w:numFmt w:val="lowerLetter"/>
      <w:suff w:val="tab"/>
      <w:lvlText w:val="%8)"/>
      <w:lvlJc w:val="left"/>
      <w:pPr>
        <w:pStyle w:val="Normal"/>
        <w:tabs>
          <w:tab w:val="num" w:pos="0"/>
        </w:tabs>
        <w:ind w:hanging="629" w:left="992"/>
      </w:pPr>
      <w:rPr>
        <w:rFonts w:hint="eastAsia"/>
      </w:rPr>
    </w:lvl>
    <w:lvl w:ilvl="8">
      <w:start w:val="1"/>
      <w:numFmt w:val="lowerRoman"/>
      <w:suff w:val="tab"/>
      <w:lvlText w:val="%9."/>
      <w:lvlJc w:val="right"/>
      <w:pPr>
        <w:pStyle w:val="Normal"/>
        <w:tabs>
          <w:tab w:val="num" w:pos="0"/>
        </w:tabs>
        <w:ind w:hanging="629" w:left="992"/>
      </w:pPr>
      <w:rPr>
        <w:rFonts w:hint="eastAsia"/>
      </w:rPr>
    </w:lvl>
  </w:abstractNum>
  <w:abstractNum w:abstractNumId="1">
    <w:nsid w:val="093C6778"/>
    <w:multiLevelType w:val="multilevel"/>
    <w:tmpl w:val="093C6778"/>
    <w:lvl w:ilvl="0">
      <w:start w:val="1"/>
      <w:numFmt w:val="decimal"/>
      <w:suff w:val="nothing"/>
      <w:lvlText w:val="示例%1："/>
      <w:lvlJc w:val="left"/>
      <w:pPr>
        <w:pStyle w:val="Normal"/>
        <w:ind w:firstLine="397" w:left="0"/>
      </w:pPr>
      <w:rPr>
        <w:sz w:val="18"/>
        <w:rFonts w:ascii="黑体" w:eastAsia="黑体" w:hint="eastAsia"/>
      </w:rPr>
    </w:lvl>
    <w:lvl w:ilvl="1">
      <w:start w:val="1"/>
      <w:numFmt w:val="lowerLetter"/>
      <w:suff w:val="tab"/>
      <w:lvlText w:val="%2)"/>
      <w:lvlJc w:val="left"/>
      <w:pPr>
        <w:pStyle w:val="Normal"/>
        <w:ind w:hanging="420" w:left="840"/>
      </w:pPr>
      <w:rPr>
        <w:rFonts w:hint="eastAsia"/>
      </w:rPr>
    </w:lvl>
    <w:lvl w:ilvl="2">
      <w:start w:val="1"/>
      <w:numFmt w:val="lowerRoman"/>
      <w:suff w:val="tab"/>
      <w:lvlText w:val="%3."/>
      <w:lvlJc w:val="right"/>
      <w:pPr>
        <w:pStyle w:val="Normal"/>
        <w:ind w:hanging="420" w:left="1260"/>
      </w:pPr>
      <w:rPr>
        <w:rFonts w:hint="eastAsia"/>
      </w:rPr>
    </w:lvl>
    <w:lvl w:ilvl="3">
      <w:start w:val="1"/>
      <w:numFmt w:val="decimal"/>
      <w:suff w:val="tab"/>
      <w:lvlText w:val="%4."/>
      <w:lvlJc w:val="left"/>
      <w:pPr>
        <w:pStyle w:val="Normal"/>
        <w:ind w:hanging="420" w:left="1680"/>
      </w:pPr>
      <w:rPr>
        <w:rFonts w:hint="eastAsia"/>
      </w:rPr>
    </w:lvl>
    <w:lvl w:ilvl="4">
      <w:start w:val="1"/>
      <w:numFmt w:val="lowerLetter"/>
      <w:suff w:val="tab"/>
      <w:lvlText w:val="%5)"/>
      <w:lvlJc w:val="left"/>
      <w:pPr>
        <w:pStyle w:val="Normal"/>
        <w:ind w:hanging="420" w:left="2100"/>
      </w:pPr>
      <w:rPr>
        <w:rFonts w:hint="eastAsia"/>
      </w:rPr>
    </w:lvl>
    <w:lvl w:ilvl="5">
      <w:start w:val="1"/>
      <w:numFmt w:val="lowerRoman"/>
      <w:suff w:val="tab"/>
      <w:lvlText w:val="%6."/>
      <w:lvlJc w:val="right"/>
      <w:pPr>
        <w:pStyle w:val="Normal"/>
        <w:ind w:hanging="420" w:left="2520"/>
      </w:pPr>
      <w:rPr>
        <w:rFonts w:hint="eastAsia"/>
      </w:rPr>
    </w:lvl>
    <w:lvl w:ilvl="6">
      <w:start w:val="1"/>
      <w:numFmt w:val="decimal"/>
      <w:suff w:val="tab"/>
      <w:lvlText w:val="%7."/>
      <w:lvlJc w:val="left"/>
      <w:pPr>
        <w:pStyle w:val="Normal"/>
        <w:ind w:hanging="420" w:left="2940"/>
      </w:pPr>
      <w:rPr>
        <w:rFonts w:hint="eastAsia"/>
      </w:rPr>
    </w:lvl>
    <w:lvl w:ilvl="7">
      <w:start w:val="1"/>
      <w:numFmt w:val="lowerLetter"/>
      <w:suff w:val="tab"/>
      <w:lvlText w:val="%8)"/>
      <w:lvlJc w:val="left"/>
      <w:pPr>
        <w:pStyle w:val="Normal"/>
        <w:ind w:hanging="420" w:left="3360"/>
      </w:pPr>
      <w:rPr>
        <w:rFonts w:hint="eastAsia"/>
      </w:rPr>
    </w:lvl>
    <w:lvl w:ilvl="8">
      <w:start w:val="1"/>
      <w:numFmt w:val="lowerRoman"/>
      <w:suff w:val="tab"/>
      <w:lvlText w:val="%9."/>
      <w:lvlJc w:val="right"/>
      <w:pPr>
        <w:pStyle w:val="Normal"/>
        <w:ind w:hanging="420" w:left="3780"/>
      </w:pPr>
      <w:rPr>
        <w:rFonts w:hint="eastAsia"/>
      </w:rPr>
    </w:lvl>
  </w:abstractNum>
  <w:abstractNum w:abstractNumId="10">
    <w:nsid w:val="27C4355A"/>
    <w:multiLevelType w:val="multilevel"/>
    <w:tmpl w:val="27C4355A"/>
    <w:lvl w:ilvl="0">
      <w:start w:val="1"/>
      <w:numFmt w:val="decimal"/>
      <w:suff w:val="tab"/>
      <w:lvlText w:val="%1)"/>
      <w:lvlJc w:val="left"/>
      <w:pPr>
        <w:pStyle w:val="Normal"/>
        <w:ind w:hanging="420" w:left="840"/>
      </w:pPr>
      <w:rPr/>
    </w:lvl>
    <w:lvl w:ilvl="1">
      <w:start w:val="1"/>
      <w:numFmt w:val="lowerLetter"/>
      <w:suff w:val="tab"/>
      <w:lvlText w:val="%2)"/>
      <w:lvlJc w:val="left"/>
      <w:pPr>
        <w:pStyle w:val="Normal"/>
        <w:ind w:hanging="420" w:left="1260"/>
      </w:pPr>
      <w:rPr/>
    </w:lvl>
    <w:lvl w:ilvl="2">
      <w:start w:val="1"/>
      <w:numFmt w:val="lowerRoman"/>
      <w:suff w:val="tab"/>
      <w:lvlText w:val="%3."/>
      <w:lvlJc w:val="right"/>
      <w:pPr>
        <w:pStyle w:val="Normal"/>
        <w:ind w:hanging="420" w:left="1680"/>
      </w:pPr>
      <w:rPr/>
    </w:lvl>
    <w:lvl w:ilvl="3">
      <w:start w:val="1"/>
      <w:numFmt w:val="decimal"/>
      <w:suff w:val="tab"/>
      <w:lvlText w:val="%4."/>
      <w:lvlJc w:val="left"/>
      <w:pPr>
        <w:pStyle w:val="Normal"/>
        <w:ind w:hanging="420" w:left="2100"/>
      </w:pPr>
      <w:rPr/>
    </w:lvl>
    <w:lvl w:ilvl="4">
      <w:start w:val="1"/>
      <w:numFmt w:val="lowerLetter"/>
      <w:suff w:val="tab"/>
      <w:lvlText w:val="%5)"/>
      <w:lvlJc w:val="left"/>
      <w:pPr>
        <w:pStyle w:val="Normal"/>
        <w:ind w:hanging="420" w:left="2520"/>
      </w:pPr>
      <w:rPr/>
    </w:lvl>
    <w:lvl w:ilvl="5">
      <w:start w:val="1"/>
      <w:numFmt w:val="lowerRoman"/>
      <w:suff w:val="tab"/>
      <w:lvlText w:val="%6."/>
      <w:lvlJc w:val="right"/>
      <w:pPr>
        <w:pStyle w:val="Normal"/>
        <w:ind w:hanging="420" w:left="2940"/>
      </w:pPr>
      <w:rPr/>
    </w:lvl>
    <w:lvl w:ilvl="6">
      <w:start w:val="1"/>
      <w:numFmt w:val="decimal"/>
      <w:suff w:val="tab"/>
      <w:lvlText w:val="%7."/>
      <w:lvlJc w:val="left"/>
      <w:pPr>
        <w:pStyle w:val="Normal"/>
        <w:ind w:hanging="420" w:left="3360"/>
      </w:pPr>
      <w:rPr/>
    </w:lvl>
    <w:lvl w:ilvl="7">
      <w:start w:val="1"/>
      <w:numFmt w:val="lowerLetter"/>
      <w:suff w:val="tab"/>
      <w:lvlText w:val="%8)"/>
      <w:lvlJc w:val="left"/>
      <w:pPr>
        <w:pStyle w:val="Normal"/>
        <w:ind w:hanging="420" w:left="3780"/>
      </w:pPr>
      <w:rPr/>
    </w:lvl>
    <w:lvl w:ilvl="8">
      <w:start w:val="1"/>
      <w:numFmt w:val="lowerRoman"/>
      <w:suff w:val="tab"/>
      <w:lvlText w:val="%9."/>
      <w:lvlJc w:val="right"/>
      <w:pPr>
        <w:pStyle w:val="Normal"/>
        <w:ind w:hanging="420" w:left="4200"/>
      </w:pPr>
      <w:rPr/>
    </w:lvl>
  </w:abstractNum>
  <w:abstractNum w:abstractNumId="11">
    <w:nsid w:val="2A8F7113"/>
    <w:multiLevelType w:val="multilevel"/>
    <w:tmpl w:val="2A8F7113"/>
    <w:lvl w:ilvl="0">
      <w:start w:val="1"/>
      <w:numFmt w:val="upperLetter"/>
      <w:suff w:val="space"/>
      <w:lvlText w:val="%1"/>
      <w:lvlJc w:val="left"/>
      <w:pPr>
        <w:pStyle w:val="Normal"/>
        <w:ind w:hanging="425" w:left="623"/>
      </w:pPr>
      <w:rPr>
        <w:rFonts w:hint="eastAsia"/>
      </w:rPr>
    </w:lvl>
    <w:lvl w:ilvl="1">
      <w:start w:val="1"/>
      <w:numFmt w:val="decimal"/>
      <w:suff w:val="nothing"/>
      <w:lvlText w:val="图%1.%2　"/>
      <w:lvlJc w:val="left"/>
      <w:pPr>
        <w:pStyle w:val="Normal"/>
        <w:ind w:hanging="567" w:left="1190"/>
      </w:pPr>
      <w:rPr>
        <w:rFonts w:hint="eastAsia"/>
      </w:rPr>
    </w:lvl>
    <w:lvl w:ilvl="2">
      <w:start w:val="1"/>
      <w:numFmt w:val="decimal"/>
      <w:suff w:val="tab"/>
      <w:lvlText w:val="%1.%2.%3"/>
      <w:lvlJc w:val="left"/>
      <w:pPr>
        <w:pStyle w:val="Normal"/>
        <w:tabs>
          <w:tab w:val="num" w:pos="1616"/>
        </w:tabs>
        <w:ind w:hanging="567" w:left="1616"/>
      </w:pPr>
      <w:rPr>
        <w:rFonts w:hint="eastAsia"/>
      </w:rPr>
    </w:lvl>
    <w:lvl w:ilvl="3">
      <w:start w:val="1"/>
      <w:numFmt w:val="decimal"/>
      <w:suff w:val="tab"/>
      <w:lvlText w:val="%1.%2.%3.%4"/>
      <w:lvlJc w:val="left"/>
      <w:pPr>
        <w:pStyle w:val="Normal"/>
        <w:tabs>
          <w:tab w:val="num" w:pos="2914"/>
        </w:tabs>
        <w:ind w:hanging="708" w:left="2182"/>
      </w:pPr>
      <w:rPr>
        <w:rFonts w:hint="eastAsia"/>
      </w:rPr>
    </w:lvl>
    <w:lvl w:ilvl="4">
      <w:start w:val="1"/>
      <w:numFmt w:val="decimal"/>
      <w:suff w:val="tab"/>
      <w:lvlText w:val="%1.%2.%3.%4.%5"/>
      <w:lvlJc w:val="left"/>
      <w:pPr>
        <w:pStyle w:val="Normal"/>
        <w:tabs>
          <w:tab w:val="num" w:pos="3699"/>
        </w:tabs>
        <w:ind w:hanging="850" w:left="2749"/>
      </w:pPr>
      <w:rPr>
        <w:rFonts w:hint="eastAsia"/>
      </w:rPr>
    </w:lvl>
    <w:lvl w:ilvl="5">
      <w:start w:val="1"/>
      <w:numFmt w:val="decimal"/>
      <w:suff w:val="tab"/>
      <w:lvlText w:val="%1.%2.%3.%4.%5.%6"/>
      <w:lvlJc w:val="left"/>
      <w:pPr>
        <w:pStyle w:val="Normal"/>
        <w:tabs>
          <w:tab w:val="num" w:pos="4484"/>
        </w:tabs>
        <w:ind w:hanging="1134" w:left="3458"/>
      </w:pPr>
      <w:rPr>
        <w:rFonts w:hint="eastAsia"/>
      </w:rPr>
    </w:lvl>
    <w:lvl w:ilvl="6">
      <w:start w:val="1"/>
      <w:numFmt w:val="decimal"/>
      <w:suff w:val="tab"/>
      <w:lvlText w:val="%1.%2.%3.%4.%5.%6.%7"/>
      <w:lvlJc w:val="left"/>
      <w:pPr>
        <w:pStyle w:val="Normal"/>
        <w:tabs>
          <w:tab w:val="num" w:pos="5269"/>
        </w:tabs>
        <w:ind w:hanging="1276" w:left="4025"/>
      </w:pPr>
      <w:rPr>
        <w:rFonts w:hint="eastAsia"/>
      </w:rPr>
    </w:lvl>
    <w:lvl w:ilvl="7">
      <w:start w:val="1"/>
      <w:numFmt w:val="decimal"/>
      <w:suff w:val="tab"/>
      <w:lvlText w:val="%1.%2.%3.%4.%5.%6.%7.%8"/>
      <w:lvlJc w:val="left"/>
      <w:pPr>
        <w:pStyle w:val="Normal"/>
        <w:tabs>
          <w:tab w:val="num" w:pos="6054"/>
        </w:tabs>
        <w:ind w:hanging="1418" w:left="4592"/>
      </w:pPr>
      <w:rPr>
        <w:rFonts w:hint="eastAsia"/>
      </w:rPr>
    </w:lvl>
    <w:lvl w:ilvl="8">
      <w:start w:val="1"/>
      <w:numFmt w:val="decimal"/>
      <w:suff w:val="tab"/>
      <w:lvlText w:val="%1.%2.%3.%4.%5.%6.%7.%8.%9"/>
      <w:lvlJc w:val="left"/>
      <w:pPr>
        <w:pStyle w:val="Normal"/>
        <w:tabs>
          <w:tab w:val="num" w:pos="6840"/>
        </w:tabs>
        <w:ind w:hanging="1700" w:left="5300"/>
      </w:pPr>
      <w:rPr>
        <w:rFonts w:hint="eastAsia"/>
      </w:rPr>
    </w:lvl>
  </w:abstractNum>
  <w:abstractNum w:abstractNumId="12">
    <w:nsid w:val="2C5917C3"/>
    <w:multiLevelType w:val="multilevel"/>
    <w:tmpl w:val="2C5917C3"/>
    <w:lvl w:ilvl="0">
      <w:start w:val="1"/>
      <w:numFmt w:val="decimal"/>
      <w:suff w:val="nothing"/>
      <w:lvlText w:val="%1——"/>
      <w:lvlJc w:val="left"/>
      <w:pPr>
        <w:pStyle w:val="Normal"/>
        <w:ind w:hanging="408" w:left="1685"/>
      </w:pPr>
      <w:rPr>
        <w:rFonts w:hint="eastAsia"/>
      </w:rPr>
    </w:lvl>
    <w:lvl w:ilvl="1">
      <w:start w:val="1"/>
      <w:numFmt w:val="bullet"/>
      <w:suff w:val="tab"/>
      <w:lvlText w:val=""/>
      <w:lvlJc w:val="left"/>
      <w:pPr>
        <w:pStyle w:val="Normal"/>
        <w:tabs>
          <w:tab w:val="num" w:pos="760"/>
        </w:tabs>
        <w:ind w:hanging="413" w:left="1264"/>
      </w:pPr>
      <w:rPr>
        <w:color w:val="000000"/>
        <w:rFonts w:ascii="Symbol" w:hAnsi="Symbol"/>
      </w:rPr>
    </w:lvl>
    <w:lvl w:ilvl="2">
      <w:start w:val="1"/>
      <w:numFmt w:val="bullet"/>
      <w:suff w:val="tab"/>
      <w:lvlText w:val=""/>
      <w:lvlJc w:val="left"/>
      <w:pPr>
        <w:pStyle w:val="Normal"/>
        <w:tabs>
          <w:tab w:val="num" w:pos="1678"/>
        </w:tabs>
        <w:ind w:hanging="414" w:left="1678"/>
      </w:pPr>
      <w:rPr>
        <w:color w:val="000000"/>
        <w:rFonts w:ascii="Symbol" w:hAnsi="Symbol"/>
      </w:rPr>
    </w:lvl>
    <w:lvl w:ilvl="3">
      <w:start w:val="1"/>
      <w:numFmt w:val="decimal"/>
      <w:suff w:val="tab"/>
      <w:lvlText w:val="%4."/>
      <w:lvlJc w:val="left"/>
      <w:pPr>
        <w:pStyle w:val="Normal"/>
        <w:tabs>
          <w:tab w:val="num" w:pos="2071"/>
        </w:tabs>
        <w:ind w:hanging="528" w:left="1884"/>
      </w:pPr>
      <w:rPr>
        <w:rFonts w:hint="eastAsia"/>
      </w:rPr>
    </w:lvl>
    <w:lvl w:ilvl="4">
      <w:start w:val="1"/>
      <w:numFmt w:val="lowerLetter"/>
      <w:suff w:val="tab"/>
      <w:lvlText w:val="%5)"/>
      <w:lvlJc w:val="left"/>
      <w:pPr>
        <w:pStyle w:val="Normal"/>
        <w:tabs>
          <w:tab w:val="num" w:pos="2383"/>
        </w:tabs>
        <w:ind w:hanging="528" w:left="2196"/>
      </w:pPr>
      <w:rPr>
        <w:rFonts w:hint="eastAsia"/>
      </w:rPr>
    </w:lvl>
    <w:lvl w:ilvl="5">
      <w:start w:val="1"/>
      <w:numFmt w:val="lowerRoman"/>
      <w:suff w:val="tab"/>
      <w:lvlText w:val="%6."/>
      <w:lvlJc w:val="right"/>
      <w:pPr>
        <w:pStyle w:val="Normal"/>
        <w:tabs>
          <w:tab w:val="num" w:pos="2695"/>
        </w:tabs>
        <w:ind w:hanging="528" w:left="2508"/>
      </w:pPr>
      <w:rPr>
        <w:rFonts w:hint="eastAsia"/>
      </w:rPr>
    </w:lvl>
    <w:lvl w:ilvl="6">
      <w:start w:val="1"/>
      <w:numFmt w:val="decimal"/>
      <w:suff w:val="tab"/>
      <w:lvlText w:val="%7."/>
      <w:lvlJc w:val="left"/>
      <w:pPr>
        <w:pStyle w:val="Normal"/>
        <w:tabs>
          <w:tab w:val="num" w:pos="3007"/>
        </w:tabs>
        <w:ind w:hanging="528" w:left="2820"/>
      </w:pPr>
      <w:rPr>
        <w:rFonts w:hint="eastAsia"/>
      </w:rPr>
    </w:lvl>
    <w:lvl w:ilvl="7">
      <w:start w:val="1"/>
      <w:numFmt w:val="lowerLetter"/>
      <w:suff w:val="tab"/>
      <w:lvlText w:val="%8)"/>
      <w:lvlJc w:val="left"/>
      <w:pPr>
        <w:pStyle w:val="Normal"/>
        <w:tabs>
          <w:tab w:val="num" w:pos="3319"/>
        </w:tabs>
        <w:ind w:hanging="528" w:left="3132"/>
      </w:pPr>
      <w:rPr>
        <w:rFonts w:hint="eastAsia"/>
      </w:rPr>
    </w:lvl>
    <w:lvl w:ilvl="8">
      <w:start w:val="1"/>
      <w:numFmt w:val="lowerRoman"/>
      <w:suff w:val="tab"/>
      <w:lvlText w:val="%9."/>
      <w:lvlJc w:val="right"/>
      <w:pPr>
        <w:pStyle w:val="Normal"/>
        <w:tabs>
          <w:tab w:val="num" w:pos="3631"/>
        </w:tabs>
        <w:ind w:hanging="528" w:left="3444"/>
      </w:pPr>
      <w:rPr>
        <w:rFonts w:hint="eastAsia"/>
      </w:rPr>
    </w:lvl>
  </w:abstractNum>
  <w:abstractNum w:abstractNumId="13">
    <w:nsid w:val="3D733618"/>
    <w:multiLevelType w:val="multilevel"/>
    <w:tmpl w:val="3D733618"/>
    <w:lvl w:ilvl="0">
      <w:start w:val="1"/>
      <w:numFmt w:val="decimal"/>
      <w:suff w:val="tab"/>
      <w:lvlText w:val="%1)"/>
      <w:lvlJc w:val="left"/>
      <w:pPr>
        <w:pStyle w:val="Normal"/>
        <w:tabs>
          <w:tab w:val="num" w:pos="0"/>
        </w:tabs>
        <w:ind w:hanging="357" w:left="720"/>
      </w:pPr>
      <w:rPr>
        <w:rFonts w:hint="eastAsia"/>
      </w:rPr>
    </w:lvl>
    <w:lvl w:ilvl="1">
      <w:start w:val="1"/>
      <w:numFmt w:val="lowerLetter"/>
      <w:suff w:val="tab"/>
      <w:lvlText w:val="%2)"/>
      <w:lvlJc w:val="left"/>
      <w:pPr>
        <w:pStyle w:val="Normal"/>
        <w:tabs>
          <w:tab w:val="num" w:pos="504"/>
        </w:tabs>
        <w:ind w:hanging="544" w:left="544"/>
      </w:pPr>
      <w:rPr>
        <w:rFonts w:hint="eastAsia"/>
      </w:rPr>
    </w:lvl>
    <w:lvl w:ilvl="2">
      <w:start w:val="1"/>
      <w:numFmt w:val="lowerRoman"/>
      <w:suff w:val="tab"/>
      <w:lvlText w:val="%3."/>
      <w:lvlJc w:val="right"/>
      <w:pPr>
        <w:pStyle w:val="Normal"/>
        <w:tabs>
          <w:tab w:val="num" w:pos="532"/>
        </w:tabs>
        <w:ind w:hanging="544" w:left="544"/>
      </w:pPr>
      <w:rPr>
        <w:rFonts w:hint="eastAsia"/>
      </w:rPr>
    </w:lvl>
    <w:lvl w:ilvl="3">
      <w:start w:val="1"/>
      <w:numFmt w:val="decimal"/>
      <w:suff w:val="tab"/>
      <w:lvlText w:val="%4."/>
      <w:lvlJc w:val="left"/>
      <w:pPr>
        <w:pStyle w:val="Normal"/>
        <w:tabs>
          <w:tab w:val="num" w:pos="560"/>
        </w:tabs>
        <w:ind w:hanging="544" w:left="544"/>
      </w:pPr>
      <w:rPr>
        <w:rFonts w:hint="eastAsia"/>
      </w:rPr>
    </w:lvl>
    <w:lvl w:ilvl="4">
      <w:start w:val="1"/>
      <w:numFmt w:val="lowerLetter"/>
      <w:suff w:val="tab"/>
      <w:lvlText w:val="%5)"/>
      <w:lvlJc w:val="left"/>
      <w:pPr>
        <w:pStyle w:val="Normal"/>
        <w:tabs>
          <w:tab w:val="num" w:pos="588"/>
        </w:tabs>
        <w:ind w:hanging="544" w:left="544"/>
      </w:pPr>
      <w:rPr>
        <w:rFonts w:hint="eastAsia"/>
      </w:rPr>
    </w:lvl>
    <w:lvl w:ilvl="5">
      <w:start w:val="1"/>
      <w:numFmt w:val="lowerRoman"/>
      <w:suff w:val="tab"/>
      <w:lvlText w:val="%6."/>
      <w:lvlJc w:val="right"/>
      <w:pPr>
        <w:pStyle w:val="Normal"/>
        <w:tabs>
          <w:tab w:val="num" w:pos="616"/>
        </w:tabs>
        <w:ind w:hanging="544" w:left="544"/>
      </w:pPr>
      <w:rPr>
        <w:rFonts w:hint="eastAsia"/>
      </w:rPr>
    </w:lvl>
    <w:lvl w:ilvl="6">
      <w:start w:val="1"/>
      <w:numFmt w:val="decimal"/>
      <w:suff w:val="tab"/>
      <w:lvlText w:val="%7."/>
      <w:lvlJc w:val="left"/>
      <w:pPr>
        <w:pStyle w:val="Normal"/>
        <w:tabs>
          <w:tab w:val="num" w:pos="644"/>
        </w:tabs>
        <w:ind w:hanging="544" w:left="544"/>
      </w:pPr>
      <w:rPr>
        <w:rFonts w:hint="eastAsia"/>
      </w:rPr>
    </w:lvl>
    <w:lvl w:ilvl="7">
      <w:start w:val="1"/>
      <w:numFmt w:val="lowerLetter"/>
      <w:suff w:val="tab"/>
      <w:lvlText w:val="%8)"/>
      <w:lvlJc w:val="left"/>
      <w:pPr>
        <w:pStyle w:val="Normal"/>
        <w:tabs>
          <w:tab w:val="num" w:pos="672"/>
        </w:tabs>
        <w:ind w:hanging="544" w:left="544"/>
      </w:pPr>
      <w:rPr>
        <w:rFonts w:hint="eastAsia"/>
      </w:rPr>
    </w:lvl>
    <w:lvl w:ilvl="8">
      <w:start w:val="1"/>
      <w:numFmt w:val="lowerRoman"/>
      <w:suff w:val="tab"/>
      <w:lvlText w:val="%9."/>
      <w:lvlJc w:val="right"/>
      <w:pPr>
        <w:pStyle w:val="Normal"/>
        <w:tabs>
          <w:tab w:val="num" w:pos="700"/>
        </w:tabs>
        <w:ind w:hanging="544" w:left="544"/>
      </w:pPr>
      <w:rPr>
        <w:rFonts w:hint="eastAsia"/>
      </w:rPr>
    </w:lvl>
  </w:abstractNum>
  <w:abstractNum w:abstractNumId="14">
    <w:nsid w:val="402E6EBE"/>
    <w:multiLevelType w:val="multilevel"/>
    <w:tmpl w:val="402E6EBE"/>
    <w:lvl w:ilvl="0">
      <w:start w:val="1"/>
      <w:numFmt w:val="decimal"/>
      <w:suff w:val="tab"/>
      <w:lvlText w:val="%1)"/>
      <w:lvlJc w:val="left"/>
      <w:pPr>
        <w:pStyle w:val="Normal"/>
        <w:ind w:hanging="420" w:left="840"/>
      </w:pPr>
      <w:rPr/>
    </w:lvl>
    <w:lvl w:ilvl="1">
      <w:start w:val="1"/>
      <w:numFmt w:val="lowerLetter"/>
      <w:suff w:val="tab"/>
      <w:lvlText w:val="%2)"/>
      <w:lvlJc w:val="left"/>
      <w:pPr>
        <w:pStyle w:val="Normal"/>
        <w:ind w:hanging="420" w:left="1260"/>
      </w:pPr>
      <w:rPr/>
    </w:lvl>
    <w:lvl w:ilvl="2">
      <w:start w:val="1"/>
      <w:numFmt w:val="lowerRoman"/>
      <w:suff w:val="tab"/>
      <w:lvlText w:val="%3."/>
      <w:lvlJc w:val="right"/>
      <w:pPr>
        <w:pStyle w:val="Normal"/>
        <w:ind w:hanging="420" w:left="1680"/>
      </w:pPr>
      <w:rPr/>
    </w:lvl>
    <w:lvl w:ilvl="3">
      <w:start w:val="1"/>
      <w:numFmt w:val="decimal"/>
      <w:suff w:val="tab"/>
      <w:lvlText w:val="%4."/>
      <w:lvlJc w:val="left"/>
      <w:pPr>
        <w:pStyle w:val="Normal"/>
        <w:ind w:hanging="420" w:left="2100"/>
      </w:pPr>
      <w:rPr/>
    </w:lvl>
    <w:lvl w:ilvl="4">
      <w:start w:val="1"/>
      <w:numFmt w:val="lowerLetter"/>
      <w:suff w:val="tab"/>
      <w:lvlText w:val="%5)"/>
      <w:lvlJc w:val="left"/>
      <w:pPr>
        <w:pStyle w:val="Normal"/>
        <w:ind w:hanging="420" w:left="2520"/>
      </w:pPr>
      <w:rPr/>
    </w:lvl>
    <w:lvl w:ilvl="5">
      <w:start w:val="1"/>
      <w:numFmt w:val="lowerRoman"/>
      <w:suff w:val="tab"/>
      <w:lvlText w:val="%6."/>
      <w:lvlJc w:val="right"/>
      <w:pPr>
        <w:pStyle w:val="Normal"/>
        <w:ind w:hanging="420" w:left="2940"/>
      </w:pPr>
      <w:rPr/>
    </w:lvl>
    <w:lvl w:ilvl="6">
      <w:start w:val="1"/>
      <w:numFmt w:val="decimal"/>
      <w:suff w:val="tab"/>
      <w:lvlText w:val="%7."/>
      <w:lvlJc w:val="left"/>
      <w:pPr>
        <w:pStyle w:val="Normal"/>
        <w:ind w:hanging="420" w:left="3360"/>
      </w:pPr>
      <w:rPr/>
    </w:lvl>
    <w:lvl w:ilvl="7">
      <w:start w:val="1"/>
      <w:numFmt w:val="lowerLetter"/>
      <w:suff w:val="tab"/>
      <w:lvlText w:val="%8)"/>
      <w:lvlJc w:val="left"/>
      <w:pPr>
        <w:pStyle w:val="Normal"/>
        <w:ind w:hanging="420" w:left="3780"/>
      </w:pPr>
      <w:rPr/>
    </w:lvl>
    <w:lvl w:ilvl="8">
      <w:start w:val="1"/>
      <w:numFmt w:val="lowerRoman"/>
      <w:suff w:val="tab"/>
      <w:lvlText w:val="%9."/>
      <w:lvlJc w:val="right"/>
      <w:pPr>
        <w:pStyle w:val="Normal"/>
        <w:ind w:hanging="420" w:left="4200"/>
      </w:pPr>
      <w:rPr/>
    </w:lvl>
  </w:abstractNum>
  <w:abstractNum w:abstractNumId="15">
    <w:nsid w:val="42322A9E"/>
    <w:multiLevelType w:val="multilevel"/>
    <w:tmpl w:val="42322A9E"/>
    <w:lvl w:ilvl="0">
      <w:start w:val="1"/>
      <w:numFmt w:val="decimal"/>
      <w:suff w:val="tab"/>
      <w:lvlText w:val="%1)"/>
      <w:lvlJc w:val="left"/>
      <w:pPr>
        <w:pStyle w:val="Normal"/>
        <w:ind w:hanging="420" w:left="840"/>
      </w:pPr>
      <w:rPr/>
    </w:lvl>
    <w:lvl w:ilvl="1">
      <w:start w:val="1"/>
      <w:numFmt w:val="lowerLetter"/>
      <w:suff w:val="tab"/>
      <w:lvlText w:val="%2)"/>
      <w:lvlJc w:val="left"/>
      <w:pPr>
        <w:pStyle w:val="Normal"/>
        <w:ind w:hanging="420" w:left="1260"/>
      </w:pPr>
      <w:rPr/>
    </w:lvl>
    <w:lvl w:ilvl="2">
      <w:start w:val="1"/>
      <w:numFmt w:val="lowerRoman"/>
      <w:suff w:val="tab"/>
      <w:lvlText w:val="%3."/>
      <w:lvlJc w:val="right"/>
      <w:pPr>
        <w:pStyle w:val="Normal"/>
        <w:ind w:hanging="420" w:left="1680"/>
      </w:pPr>
      <w:rPr/>
    </w:lvl>
    <w:lvl w:ilvl="3">
      <w:start w:val="1"/>
      <w:numFmt w:val="decimal"/>
      <w:suff w:val="tab"/>
      <w:lvlText w:val="%4."/>
      <w:lvlJc w:val="left"/>
      <w:pPr>
        <w:pStyle w:val="Normal"/>
        <w:ind w:hanging="420" w:left="2100"/>
      </w:pPr>
      <w:rPr/>
    </w:lvl>
    <w:lvl w:ilvl="4">
      <w:start w:val="1"/>
      <w:numFmt w:val="lowerLetter"/>
      <w:suff w:val="tab"/>
      <w:lvlText w:val="%5)"/>
      <w:lvlJc w:val="left"/>
      <w:pPr>
        <w:pStyle w:val="Normal"/>
        <w:ind w:hanging="420" w:left="2520"/>
      </w:pPr>
      <w:rPr/>
    </w:lvl>
    <w:lvl w:ilvl="5">
      <w:start w:val="1"/>
      <w:numFmt w:val="lowerRoman"/>
      <w:suff w:val="tab"/>
      <w:lvlText w:val="%6."/>
      <w:lvlJc w:val="right"/>
      <w:pPr>
        <w:pStyle w:val="Normal"/>
        <w:ind w:hanging="420" w:left="2940"/>
      </w:pPr>
      <w:rPr/>
    </w:lvl>
    <w:lvl w:ilvl="6">
      <w:start w:val="1"/>
      <w:numFmt w:val="decimal"/>
      <w:suff w:val="tab"/>
      <w:lvlText w:val="%7."/>
      <w:lvlJc w:val="left"/>
      <w:pPr>
        <w:pStyle w:val="Normal"/>
        <w:ind w:hanging="420" w:left="3360"/>
      </w:pPr>
      <w:rPr/>
    </w:lvl>
    <w:lvl w:ilvl="7">
      <w:start w:val="1"/>
      <w:numFmt w:val="lowerLetter"/>
      <w:suff w:val="tab"/>
      <w:lvlText w:val="%8)"/>
      <w:lvlJc w:val="left"/>
      <w:pPr>
        <w:pStyle w:val="Normal"/>
        <w:ind w:hanging="420" w:left="3780"/>
      </w:pPr>
      <w:rPr/>
    </w:lvl>
    <w:lvl w:ilvl="8">
      <w:start w:val="1"/>
      <w:numFmt w:val="lowerRoman"/>
      <w:suff w:val="tab"/>
      <w:lvlText w:val="%9."/>
      <w:lvlJc w:val="right"/>
      <w:pPr>
        <w:pStyle w:val="Normal"/>
        <w:ind w:hanging="420" w:left="4200"/>
      </w:pPr>
      <w:rPr/>
    </w:lvl>
  </w:abstractNum>
  <w:abstractNum w:abstractNumId="16">
    <w:nsid w:val="44C50F90"/>
    <w:multiLevelType w:val="multilevel"/>
    <w:tmpl w:val="44C50F90"/>
    <w:lvl w:ilvl="0">
      <w:start w:val="1"/>
      <w:numFmt w:val="lowerLetter"/>
      <w:suff w:val="tab"/>
      <w:lvlText w:val="%1)"/>
      <w:lvlJc w:val="left"/>
      <w:pPr>
        <w:pStyle w:val="Normal"/>
        <w:tabs>
          <w:tab w:val="num" w:pos="840"/>
        </w:tabs>
        <w:ind w:hanging="419" w:left="839"/>
      </w:pPr>
      <w:rPr>
        <w:b w:val="0"/>
        <w:i w:val="0"/>
        <w:color w:val="000000"/>
        <w:sz w:val="21"/>
        <w:szCs w:val="21"/>
        <w:rFonts w:ascii="宋体" w:eastAsia="宋体" w:hint="eastAsia"/>
      </w:rPr>
    </w:lvl>
    <w:lvl w:ilvl="1">
      <w:start w:val="1"/>
      <w:numFmt w:val="decimal"/>
      <w:suff w:val="tab"/>
      <w:lvlText w:val="%2)"/>
      <w:lvlJc w:val="left"/>
      <w:pPr>
        <w:pStyle w:val="Normal"/>
        <w:tabs>
          <w:tab w:val="num" w:pos="1260"/>
        </w:tabs>
        <w:ind w:hanging="419" w:left="1259"/>
      </w:pPr>
      <w:rPr>
        <w:rFonts w:hint="eastAsia"/>
      </w:rPr>
    </w:lvl>
    <w:lvl w:ilvl="2">
      <w:start w:val="1"/>
      <w:numFmt w:val="decimal"/>
      <w:suff w:val="tab"/>
      <w:lvlText w:val="(%3)"/>
      <w:lvlJc w:val="left"/>
      <w:pPr>
        <w:pStyle w:val="Normal"/>
        <w:tabs>
          <w:tab w:val="num" w:pos="0"/>
        </w:tabs>
        <w:ind w:hanging="420" w:left="1679"/>
      </w:pPr>
      <w:rPr>
        <w:b w:val="0"/>
        <w:i w:val="0"/>
        <w:sz w:val="21"/>
        <w:szCs w:val="21"/>
        <w:rFonts w:ascii="宋体" w:eastAsia="宋体" w:hint="eastAsia"/>
      </w:rPr>
    </w:lvl>
    <w:lvl w:ilvl="3">
      <w:start w:val="1"/>
      <w:numFmt w:val="decimal"/>
      <w:suff w:val="tab"/>
      <w:lvlText w:val="%4."/>
      <w:lvlJc w:val="left"/>
      <w:pPr>
        <w:pStyle w:val="Normal"/>
        <w:tabs>
          <w:tab w:val="num" w:pos="2100"/>
        </w:tabs>
        <w:ind w:hanging="419" w:left="2099"/>
      </w:pPr>
      <w:rPr>
        <w:rFonts w:hint="eastAsia"/>
      </w:rPr>
    </w:lvl>
    <w:lvl w:ilvl="4">
      <w:start w:val="1"/>
      <w:numFmt w:val="lowerLetter"/>
      <w:suff w:val="tab"/>
      <w:lvlText w:val="%5)"/>
      <w:lvlJc w:val="left"/>
      <w:pPr>
        <w:pStyle w:val="Normal"/>
        <w:tabs>
          <w:tab w:val="num" w:pos="2520"/>
        </w:tabs>
        <w:ind w:hanging="419" w:left="2519"/>
      </w:pPr>
      <w:rPr>
        <w:rFonts w:hint="eastAsia"/>
      </w:rPr>
    </w:lvl>
    <w:lvl w:ilvl="5">
      <w:start w:val="1"/>
      <w:numFmt w:val="lowerRoman"/>
      <w:suff w:val="tab"/>
      <w:lvlText w:val="%6."/>
      <w:lvlJc w:val="right"/>
      <w:pPr>
        <w:pStyle w:val="Normal"/>
        <w:tabs>
          <w:tab w:val="num" w:pos="2940"/>
        </w:tabs>
        <w:ind w:hanging="419" w:left="2939"/>
      </w:pPr>
      <w:rPr>
        <w:rFonts w:hint="eastAsia"/>
      </w:rPr>
    </w:lvl>
    <w:lvl w:ilvl="6">
      <w:start w:val="1"/>
      <w:numFmt w:val="decimal"/>
      <w:suff w:val="tab"/>
      <w:lvlText w:val="%7."/>
      <w:lvlJc w:val="left"/>
      <w:pPr>
        <w:pStyle w:val="Normal"/>
        <w:tabs>
          <w:tab w:val="num" w:pos="3360"/>
        </w:tabs>
        <w:ind w:hanging="419" w:left="3359"/>
      </w:pPr>
      <w:rPr>
        <w:rFonts w:hint="eastAsia"/>
      </w:rPr>
    </w:lvl>
    <w:lvl w:ilvl="7">
      <w:start w:val="1"/>
      <w:numFmt w:val="lowerLetter"/>
      <w:suff w:val="tab"/>
      <w:lvlText w:val="%8)"/>
      <w:lvlJc w:val="left"/>
      <w:pPr>
        <w:pStyle w:val="Normal"/>
        <w:tabs>
          <w:tab w:val="num" w:pos="3780"/>
        </w:tabs>
        <w:ind w:hanging="419" w:left="3779"/>
      </w:pPr>
      <w:rPr>
        <w:rFonts w:hint="eastAsia"/>
      </w:rPr>
    </w:lvl>
    <w:lvl w:ilvl="8">
      <w:start w:val="1"/>
      <w:numFmt w:val="lowerRoman"/>
      <w:suff w:val="tab"/>
      <w:lvlText w:val="%9."/>
      <w:lvlJc w:val="right"/>
      <w:pPr>
        <w:pStyle w:val="Normal"/>
        <w:tabs>
          <w:tab w:val="num" w:pos="4200"/>
        </w:tabs>
        <w:ind w:hanging="419" w:left="4199"/>
      </w:pPr>
      <w:rPr>
        <w:rFonts w:hint="eastAsia"/>
      </w:rPr>
    </w:lvl>
  </w:abstractNum>
  <w:abstractNum w:abstractNumId="17">
    <w:nsid w:val="4B733A5F"/>
    <w:multiLevelType w:val="multilevel"/>
    <w:tmpl w:val="4B733A5F"/>
    <w:lvl w:ilvl="0">
      <w:start w:val="1"/>
      <w:numFmt w:val="decimal"/>
      <w:suff w:val="nothing"/>
      <w:lvlText w:val="示例%1："/>
      <w:lvlJc w:val="left"/>
      <w:pPr>
        <w:pStyle w:val="Normal"/>
        <w:ind w:firstLine="363" w:left="0"/>
      </w:pPr>
      <w:rPr>
        <w:vertAlign w:val="baseline"/>
        <w:b w:val="0"/>
        <w:i w:val="0"/>
        <w:sz w:val="18"/>
        <w:szCs w:val="18"/>
        <w:rFonts w:ascii="黑体" w:hAnsi="Times New Roman" w:eastAsia="黑体" w:hint="eastAsia"/>
      </w:rPr>
    </w:lvl>
    <w:lvl w:ilvl="1">
      <w:start w:val="1"/>
      <w:numFmt w:val="decimal"/>
      <w:suff w:val="space"/>
      <w:lvlJc w:val="left"/>
      <w:pPr>
        <w:pStyle w:val="Normal"/>
        <w:ind w:firstLine="0" w:left="0"/>
      </w:pPr>
      <w:rPr>
        <w:vertAlign w:val="baseline"/>
        <w:rFonts w:hint="eastAsia"/>
      </w:rPr>
    </w:lvl>
    <w:lvl w:ilvl="2">
      <w:start w:val="1"/>
      <w:numFmt w:val="decimal"/>
      <w:suff w:val="space"/>
      <w:lvlText w:val="2.2.%3"/>
      <w:lvlJc w:val="left"/>
      <w:pPr>
        <w:pStyle w:val="Normal"/>
        <w:ind w:firstLine="0" w:left="0"/>
      </w:pPr>
      <w:rPr>
        <w:vertAlign w:val="baseline"/>
        <w:rFonts w:hint="eastAsia"/>
      </w:rPr>
    </w:lvl>
    <w:lvl w:ilvl="3">
      <w:start w:val="1"/>
      <w:numFmt w:val="decimal"/>
      <w:suff w:val="tab"/>
      <w:lvlText w:val="%4."/>
      <w:lvlJc w:val="left"/>
      <w:pPr>
        <w:pStyle w:val="Normal"/>
        <w:tabs>
          <w:tab w:val="num" w:pos="0"/>
        </w:tabs>
        <w:ind w:hanging="629" w:left="992"/>
      </w:pPr>
      <w:rPr>
        <w:vertAlign w:val="baseline"/>
        <w:rFonts w:hint="eastAsia"/>
      </w:rPr>
    </w:lvl>
    <w:lvl w:ilvl="4">
      <w:start w:val="1"/>
      <w:numFmt w:val="lowerLetter"/>
      <w:suff w:val="tab"/>
      <w:lvlText w:val="%5)"/>
      <w:lvlJc w:val="left"/>
      <w:pPr>
        <w:pStyle w:val="Normal"/>
        <w:tabs>
          <w:tab w:val="num" w:pos="0"/>
        </w:tabs>
        <w:ind w:hanging="629" w:left="992"/>
      </w:pPr>
      <w:rPr>
        <w:vertAlign w:val="baseline"/>
        <w:rFonts w:hint="eastAsia"/>
      </w:rPr>
    </w:lvl>
    <w:lvl w:ilvl="5">
      <w:start w:val="1"/>
      <w:numFmt w:val="lowerRoman"/>
      <w:suff w:val="tab"/>
      <w:lvlText w:val="%6."/>
      <w:lvlJc w:val="right"/>
      <w:pPr>
        <w:pStyle w:val="Normal"/>
        <w:tabs>
          <w:tab w:val="num" w:pos="0"/>
        </w:tabs>
        <w:ind w:hanging="629" w:left="992"/>
      </w:pPr>
      <w:rPr>
        <w:vertAlign w:val="baseline"/>
        <w:rFonts w:hint="eastAsia"/>
      </w:rPr>
    </w:lvl>
    <w:lvl w:ilvl="6">
      <w:start w:val="1"/>
      <w:numFmt w:val="decimal"/>
      <w:suff w:val="tab"/>
      <w:lvlText w:val="%7."/>
      <w:lvlJc w:val="left"/>
      <w:pPr>
        <w:pStyle w:val="Normal"/>
        <w:tabs>
          <w:tab w:val="num" w:pos="0"/>
        </w:tabs>
        <w:ind w:hanging="629" w:left="992"/>
      </w:pPr>
      <w:rPr>
        <w:vertAlign w:val="baseline"/>
        <w:rFonts w:hint="eastAsia"/>
      </w:rPr>
    </w:lvl>
    <w:lvl w:ilvl="7">
      <w:start w:val="1"/>
      <w:numFmt w:val="lowerLetter"/>
      <w:suff w:val="tab"/>
      <w:lvlText w:val="%8)"/>
      <w:lvlJc w:val="left"/>
      <w:pPr>
        <w:pStyle w:val="Normal"/>
        <w:tabs>
          <w:tab w:val="num" w:pos="0"/>
        </w:tabs>
        <w:ind w:hanging="629" w:left="992"/>
      </w:pPr>
      <w:rPr>
        <w:vertAlign w:val="baseline"/>
        <w:rFonts w:hint="eastAsia"/>
      </w:rPr>
    </w:lvl>
    <w:lvl w:ilvl="8">
      <w:start w:val="1"/>
      <w:numFmt w:val="lowerRoman"/>
      <w:suff w:val="tab"/>
      <w:lvlText w:val="%9."/>
      <w:lvlJc w:val="right"/>
      <w:pPr>
        <w:pStyle w:val="Normal"/>
        <w:tabs>
          <w:tab w:val="num" w:pos="0"/>
        </w:tabs>
        <w:ind w:hanging="629" w:left="992"/>
      </w:pPr>
      <w:rPr>
        <w:vertAlign w:val="baseline"/>
        <w:rFonts w:hint="eastAsia"/>
      </w:rPr>
    </w:lvl>
  </w:abstractNum>
  <w:abstractNum w:abstractNumId="18">
    <w:nsid w:val="59D17827"/>
    <w:multiLevelType w:val="hybridMultilevel"/>
    <w:tmpl w:val="8DD25BA6"/>
    <w:lvl w:ilvl="0">
      <w:start w:val="1"/>
      <w:numFmt w:val="decimal"/>
      <w:suff w:val="tab"/>
      <w:lvlText w:val="（%1）"/>
      <w:lvlJc w:val="left"/>
      <w:pPr>
        <w:pStyle w:val="Normal"/>
        <w:ind w:hanging="720" w:left="1140"/>
      </w:pPr>
      <w:rPr/>
    </w:lvl>
    <w:lvl w:ilvl="1">
      <w:start w:val="1"/>
      <w:numFmt w:val="lowerLetter"/>
      <w:suff w:val="tab"/>
      <w:lvlText w:val="%2)"/>
      <w:lvlJc w:val="left"/>
      <w:pPr>
        <w:pStyle w:val="Normal"/>
        <w:ind w:hanging="420" w:left="1260"/>
      </w:pPr>
      <w:rPr/>
    </w:lvl>
    <w:lvl w:ilvl="2">
      <w:start w:val="1"/>
      <w:numFmt w:val="lowerRoman"/>
      <w:suff w:val="tab"/>
      <w:lvlText w:val="%3."/>
      <w:lvlJc w:val="right"/>
      <w:pPr>
        <w:pStyle w:val="Normal"/>
        <w:ind w:hanging="420" w:left="1680"/>
      </w:pPr>
      <w:rPr/>
    </w:lvl>
    <w:lvl w:ilvl="3">
      <w:start w:val="1"/>
      <w:numFmt w:val="decimal"/>
      <w:suff w:val="tab"/>
      <w:lvlText w:val="%4."/>
      <w:lvlJc w:val="left"/>
      <w:pPr>
        <w:pStyle w:val="Normal"/>
        <w:ind w:hanging="420" w:left="2100"/>
      </w:pPr>
      <w:rPr/>
    </w:lvl>
    <w:lvl w:ilvl="4">
      <w:start w:val="1"/>
      <w:numFmt w:val="lowerLetter"/>
      <w:suff w:val="tab"/>
      <w:lvlText w:val="%5)"/>
      <w:lvlJc w:val="left"/>
      <w:pPr>
        <w:pStyle w:val="Normal"/>
        <w:ind w:hanging="420" w:left="2520"/>
      </w:pPr>
      <w:rPr/>
    </w:lvl>
    <w:lvl w:ilvl="5">
      <w:start w:val="1"/>
      <w:numFmt w:val="lowerRoman"/>
      <w:suff w:val="tab"/>
      <w:lvlText w:val="%6."/>
      <w:lvlJc w:val="right"/>
      <w:pPr>
        <w:pStyle w:val="Normal"/>
        <w:ind w:hanging="420" w:left="2940"/>
      </w:pPr>
      <w:rPr/>
    </w:lvl>
    <w:lvl w:ilvl="6">
      <w:start w:val="1"/>
      <w:numFmt w:val="decimal"/>
      <w:suff w:val="tab"/>
      <w:lvlText w:val="%7."/>
      <w:lvlJc w:val="left"/>
      <w:pPr>
        <w:pStyle w:val="Normal"/>
        <w:ind w:hanging="420" w:left="3360"/>
      </w:pPr>
      <w:rPr/>
    </w:lvl>
    <w:lvl w:ilvl="7">
      <w:start w:val="1"/>
      <w:numFmt w:val="lowerLetter"/>
      <w:suff w:val="tab"/>
      <w:lvlText w:val="%8)"/>
      <w:lvlJc w:val="left"/>
      <w:pPr>
        <w:pStyle w:val="Normal"/>
        <w:ind w:hanging="420" w:left="3780"/>
      </w:pPr>
      <w:rPr/>
    </w:lvl>
    <w:lvl w:ilvl="8">
      <w:start w:val="1"/>
      <w:numFmt w:val="lowerRoman"/>
      <w:suff w:val="tab"/>
      <w:lvlText w:val="%9."/>
      <w:lvlJc w:val="right"/>
      <w:pPr>
        <w:pStyle w:val="Normal"/>
        <w:ind w:hanging="420" w:left="4200"/>
      </w:pPr>
      <w:rPr/>
    </w:lvl>
  </w:abstractNum>
  <w:abstractNum w:abstractNumId="19">
    <w:nsid w:val="60B55DC2"/>
    <w:multiLevelType w:val="multilevel"/>
    <w:tmpl w:val="60B55DC2"/>
    <w:lvl w:ilvl="0">
      <w:start w:val="1"/>
      <w:numFmt w:val="upperLetter"/>
      <w:suff w:val="tab"/>
      <w:lvlText w:val="%1"/>
      <w:lvlJc w:val="left"/>
      <w:pPr>
        <w:pStyle w:val="Normal"/>
        <w:tabs>
          <w:tab w:val="num" w:pos="0"/>
        </w:tabs>
        <w:ind w:hanging="425" w:left="0"/>
      </w:pPr>
      <w:rPr>
        <w:rFonts w:hint="eastAsia"/>
      </w:rPr>
    </w:lvl>
    <w:lvl w:ilvl="1">
      <w:start w:val="1"/>
      <w:numFmt w:val="decimal"/>
      <w:suff w:val="nothing"/>
      <w:lvlText w:val="表C.%2　"/>
      <w:lvlJc w:val="left"/>
      <w:pPr>
        <w:pStyle w:val="Normal"/>
        <w:ind w:hanging="567" w:left="3969"/>
      </w:pPr>
      <w:rPr>
        <w:lang w:val="en-US"/>
        <w:rFonts w:hint="eastAsia"/>
      </w:rPr>
    </w:lvl>
    <w:lvl w:ilvl="2">
      <w:start w:val="1"/>
      <w:numFmt w:val="decimal"/>
      <w:suff w:val="tab"/>
      <w:lvlText w:val="%1.%2.%3"/>
      <w:lvlJc w:val="left"/>
      <w:pPr>
        <w:pStyle w:val="Normal"/>
        <w:tabs>
          <w:tab w:val="num" w:pos="993"/>
        </w:tabs>
        <w:ind w:hanging="567" w:left="993"/>
      </w:pPr>
      <w:rPr>
        <w:rFonts w:hint="eastAsia"/>
      </w:rPr>
    </w:lvl>
    <w:lvl w:ilvl="3">
      <w:start w:val="1"/>
      <w:numFmt w:val="decimal"/>
      <w:suff w:val="tab"/>
      <w:lvlText w:val="%1.%2.%3.%4"/>
      <w:lvlJc w:val="left"/>
      <w:pPr>
        <w:pStyle w:val="Normal"/>
        <w:tabs>
          <w:tab w:val="num" w:pos="2291"/>
        </w:tabs>
        <w:ind w:hanging="708" w:left="1559"/>
      </w:pPr>
      <w:rPr>
        <w:rFonts w:hint="eastAsia"/>
      </w:rPr>
    </w:lvl>
    <w:lvl w:ilvl="4">
      <w:start w:val="1"/>
      <w:numFmt w:val="decimal"/>
      <w:suff w:val="tab"/>
      <w:lvlText w:val="%1.%2.%3.%4.%5"/>
      <w:lvlJc w:val="left"/>
      <w:pPr>
        <w:pStyle w:val="Normal"/>
        <w:tabs>
          <w:tab w:val="num" w:pos="3076"/>
        </w:tabs>
        <w:ind w:hanging="850" w:left="2126"/>
      </w:pPr>
      <w:rPr>
        <w:rFonts w:hint="eastAsia"/>
      </w:rPr>
    </w:lvl>
    <w:lvl w:ilvl="5">
      <w:start w:val="1"/>
      <w:numFmt w:val="decimal"/>
      <w:suff w:val="tab"/>
      <w:lvlText w:val="%1.%2.%3.%4.%5.%6"/>
      <w:lvlJc w:val="left"/>
      <w:pPr>
        <w:pStyle w:val="Normal"/>
        <w:tabs>
          <w:tab w:val="num" w:pos="3861"/>
        </w:tabs>
        <w:ind w:hanging="1134" w:left="2835"/>
      </w:pPr>
      <w:rPr>
        <w:rFonts w:hint="eastAsia"/>
      </w:rPr>
    </w:lvl>
    <w:lvl w:ilvl="6">
      <w:start w:val="1"/>
      <w:numFmt w:val="decimal"/>
      <w:suff w:val="tab"/>
      <w:lvlText w:val="%1.%2.%3.%4.%5.%6.%7"/>
      <w:lvlJc w:val="left"/>
      <w:pPr>
        <w:pStyle w:val="Normal"/>
        <w:tabs>
          <w:tab w:val="num" w:pos="4646"/>
        </w:tabs>
        <w:ind w:hanging="1276" w:left="3402"/>
      </w:pPr>
      <w:rPr>
        <w:rFonts w:hint="eastAsia"/>
      </w:rPr>
    </w:lvl>
    <w:lvl w:ilvl="7">
      <w:start w:val="1"/>
      <w:numFmt w:val="decimal"/>
      <w:suff w:val="tab"/>
      <w:lvlText w:val="%1.%2.%3.%4.%5.%6.%7.%8"/>
      <w:lvlJc w:val="left"/>
      <w:pPr>
        <w:pStyle w:val="Normal"/>
        <w:tabs>
          <w:tab w:val="num" w:pos="5431"/>
        </w:tabs>
        <w:ind w:hanging="1418" w:left="3969"/>
      </w:pPr>
      <w:rPr>
        <w:rFonts w:hint="eastAsia"/>
      </w:rPr>
    </w:lvl>
    <w:lvl w:ilvl="8">
      <w:start w:val="1"/>
      <w:numFmt w:val="decimal"/>
      <w:suff w:val="tab"/>
      <w:lvlText w:val="%1.%2.%3.%4.%5.%6.%7.%8.%9"/>
      <w:lvlJc w:val="left"/>
      <w:pPr>
        <w:pStyle w:val="Normal"/>
        <w:tabs>
          <w:tab w:val="num" w:pos="6217"/>
        </w:tabs>
        <w:ind w:hanging="1700" w:left="4677"/>
      </w:pPr>
      <w:rPr>
        <w:rFonts w:hint="eastAsia"/>
      </w:rPr>
    </w:lvl>
  </w:abstractNum>
  <w:abstractNum w:abstractNumId="2">
    <w:nsid w:val="0AE367E9"/>
    <w:multiLevelType w:val="multilevel"/>
    <w:tmpl w:val="0AE367E9"/>
    <w:lvl w:ilvl="0">
      <w:start w:val="1"/>
      <w:numFmt w:val="decimal"/>
      <w:suff w:val="nothing"/>
      <w:lvlText w:val="%1示例："/>
      <w:lvlJc w:val="left"/>
      <w:pPr>
        <w:pStyle w:val="Normal"/>
        <w:ind w:firstLine="363" w:left="0"/>
      </w:pPr>
      <w:rPr>
        <w:b w:val="0"/>
        <w:i w:val="0"/>
        <w:sz w:val="18"/>
        <w:szCs w:val="18"/>
        <w:rFonts w:ascii="黑体" w:eastAsia="黑体" w:hint="eastAsia"/>
      </w:rPr>
    </w:lvl>
    <w:lvl w:ilvl="1">
      <w:start w:val="1"/>
      <w:numFmt w:val="lowerLetter"/>
      <w:suff w:val="tab"/>
      <w:lvlText w:val="%2)"/>
      <w:lvlJc w:val="left"/>
      <w:pPr>
        <w:pStyle w:val="Normal"/>
        <w:tabs>
          <w:tab w:val="num" w:pos="363"/>
        </w:tabs>
        <w:ind w:firstLine="363" w:left="0"/>
      </w:pPr>
      <w:rPr>
        <w:rFonts w:hint="eastAsia"/>
      </w:rPr>
    </w:lvl>
    <w:lvl w:ilvl="2">
      <w:start w:val="1"/>
      <w:numFmt w:val="lowerRoman"/>
      <w:suff w:val="tab"/>
      <w:lvlText w:val="%3."/>
      <w:lvlJc w:val="right"/>
      <w:pPr>
        <w:pStyle w:val="Normal"/>
        <w:tabs>
          <w:tab w:val="num" w:pos="363"/>
        </w:tabs>
        <w:ind w:firstLine="363" w:left="0"/>
      </w:pPr>
      <w:rPr>
        <w:rFonts w:hint="eastAsia"/>
      </w:rPr>
    </w:lvl>
    <w:lvl w:ilvl="3">
      <w:start w:val="1"/>
      <w:numFmt w:val="decimal"/>
      <w:suff w:val="tab"/>
      <w:lvlText w:val="%4."/>
      <w:lvlJc w:val="left"/>
      <w:pPr>
        <w:pStyle w:val="Normal"/>
        <w:tabs>
          <w:tab w:val="num" w:pos="363"/>
        </w:tabs>
        <w:ind w:firstLine="363" w:left="0"/>
      </w:pPr>
      <w:rPr>
        <w:rFonts w:hint="eastAsia"/>
      </w:rPr>
    </w:lvl>
    <w:lvl w:ilvl="4">
      <w:start w:val="1"/>
      <w:numFmt w:val="lowerLetter"/>
      <w:suff w:val="tab"/>
      <w:lvlText w:val="%5)"/>
      <w:lvlJc w:val="left"/>
      <w:pPr>
        <w:pStyle w:val="Normal"/>
        <w:tabs>
          <w:tab w:val="num" w:pos="363"/>
        </w:tabs>
        <w:ind w:firstLine="363" w:left="0"/>
      </w:pPr>
      <w:rPr>
        <w:rFonts w:hint="eastAsia"/>
      </w:rPr>
    </w:lvl>
    <w:lvl w:ilvl="5">
      <w:start w:val="1"/>
      <w:numFmt w:val="lowerRoman"/>
      <w:suff w:val="tab"/>
      <w:lvlText w:val="%6."/>
      <w:lvlJc w:val="right"/>
      <w:pPr>
        <w:pStyle w:val="Normal"/>
        <w:tabs>
          <w:tab w:val="num" w:pos="363"/>
        </w:tabs>
        <w:ind w:firstLine="363" w:left="0"/>
      </w:pPr>
      <w:rPr>
        <w:rFonts w:hint="eastAsia"/>
      </w:rPr>
    </w:lvl>
    <w:lvl w:ilvl="6">
      <w:start w:val="1"/>
      <w:numFmt w:val="decimal"/>
      <w:suff w:val="tab"/>
      <w:lvlText w:val="%7."/>
      <w:lvlJc w:val="left"/>
      <w:pPr>
        <w:pStyle w:val="Normal"/>
        <w:tabs>
          <w:tab w:val="num" w:pos="363"/>
        </w:tabs>
        <w:ind w:firstLine="363" w:left="0"/>
      </w:pPr>
      <w:rPr>
        <w:rFonts w:hint="eastAsia"/>
      </w:rPr>
    </w:lvl>
    <w:lvl w:ilvl="7">
      <w:start w:val="1"/>
      <w:numFmt w:val="lowerLetter"/>
      <w:suff w:val="tab"/>
      <w:lvlText w:val="%8)"/>
      <w:lvlJc w:val="left"/>
      <w:pPr>
        <w:pStyle w:val="Normal"/>
        <w:tabs>
          <w:tab w:val="num" w:pos="363"/>
        </w:tabs>
        <w:ind w:firstLine="363" w:left="0"/>
      </w:pPr>
      <w:rPr>
        <w:rFonts w:hint="eastAsia"/>
      </w:rPr>
    </w:lvl>
    <w:lvl w:ilvl="8">
      <w:start w:val="1"/>
      <w:numFmt w:val="lowerRoman"/>
      <w:suff w:val="tab"/>
      <w:lvlText w:val="%9."/>
      <w:lvlJc w:val="right"/>
      <w:pPr>
        <w:pStyle w:val="Normal"/>
        <w:tabs>
          <w:tab w:val="num" w:pos="363"/>
        </w:tabs>
        <w:ind w:firstLine="363" w:left="0"/>
      </w:pPr>
      <w:rPr>
        <w:rFonts w:hint="eastAsia"/>
      </w:rPr>
    </w:lvl>
  </w:abstractNum>
  <w:abstractNum w:abstractNumId="20">
    <w:nsid w:val="63243AED"/>
    <w:multiLevelType w:val="multilevel"/>
    <w:tmpl w:val="63243AED"/>
    <w:lvl w:ilvl="0">
      <w:start w:val="1"/>
      <w:numFmt w:val="lowerLetter"/>
      <w:suff w:val="tab"/>
      <w:lvlText w:val="%1)"/>
      <w:lvlJc w:val="left"/>
      <w:pPr>
        <w:pStyle w:val="Normal"/>
        <w:tabs>
          <w:tab w:val="num" w:pos="840"/>
        </w:tabs>
        <w:ind w:hanging="419" w:left="839"/>
      </w:pPr>
      <w:rPr>
        <w:b w:val="0"/>
        <w:i w:val="0"/>
        <w:sz w:val="21"/>
        <w:szCs w:val="21"/>
        <w:rFonts w:ascii="宋体" w:eastAsia="宋体" w:hint="eastAsia"/>
      </w:rPr>
    </w:lvl>
    <w:lvl w:ilvl="1">
      <w:start w:val="1"/>
      <w:numFmt w:val="decimal"/>
      <w:suff w:val="tab"/>
      <w:lvlText w:val="%2)"/>
      <w:lvlJc w:val="left"/>
      <w:pPr>
        <w:pStyle w:val="Normal"/>
        <w:tabs>
          <w:tab w:val="num" w:pos="1260"/>
        </w:tabs>
        <w:ind w:hanging="419" w:left="1259"/>
      </w:pPr>
      <w:rPr>
        <w:rFonts w:hint="eastAsia"/>
      </w:rPr>
    </w:lvl>
    <w:lvl w:ilvl="2">
      <w:start w:val="1"/>
      <w:numFmt w:val="decimal"/>
      <w:suff w:val="tab"/>
      <w:lvlText w:val="(%3)"/>
      <w:lvlJc w:val="left"/>
      <w:pPr>
        <w:pStyle w:val="Normal"/>
        <w:tabs>
          <w:tab w:val="num" w:pos="0"/>
        </w:tabs>
        <w:ind w:hanging="420" w:left="1679"/>
      </w:pPr>
      <w:rPr>
        <w:b w:val="0"/>
        <w:i w:val="0"/>
        <w:sz w:val="21"/>
        <w:szCs w:val="21"/>
        <w:rFonts w:ascii="宋体" w:eastAsia="宋体" w:hint="eastAsia"/>
      </w:rPr>
    </w:lvl>
    <w:lvl w:ilvl="3">
      <w:start w:val="1"/>
      <w:numFmt w:val="decimal"/>
      <w:suff w:val="tab"/>
      <w:lvlText w:val="%4."/>
      <w:lvlJc w:val="left"/>
      <w:pPr>
        <w:pStyle w:val="Normal"/>
        <w:tabs>
          <w:tab w:val="num" w:pos="2100"/>
        </w:tabs>
        <w:ind w:hanging="419" w:left="2099"/>
      </w:pPr>
      <w:rPr>
        <w:rFonts w:hint="eastAsia"/>
      </w:rPr>
    </w:lvl>
    <w:lvl w:ilvl="4">
      <w:start w:val="1"/>
      <w:numFmt w:val="lowerLetter"/>
      <w:suff w:val="tab"/>
      <w:lvlText w:val="%5)"/>
      <w:lvlJc w:val="left"/>
      <w:pPr>
        <w:pStyle w:val="Normal"/>
        <w:tabs>
          <w:tab w:val="num" w:pos="2520"/>
        </w:tabs>
        <w:ind w:hanging="419" w:left="2519"/>
      </w:pPr>
      <w:rPr>
        <w:rFonts w:hint="eastAsia"/>
      </w:rPr>
    </w:lvl>
    <w:lvl w:ilvl="5">
      <w:start w:val="1"/>
      <w:numFmt w:val="lowerRoman"/>
      <w:suff w:val="tab"/>
      <w:lvlText w:val="%6."/>
      <w:lvlJc w:val="right"/>
      <w:pPr>
        <w:pStyle w:val="Normal"/>
        <w:tabs>
          <w:tab w:val="num" w:pos="2940"/>
        </w:tabs>
        <w:ind w:hanging="419" w:left="2939"/>
      </w:pPr>
      <w:rPr>
        <w:rFonts w:hint="eastAsia"/>
      </w:rPr>
    </w:lvl>
    <w:lvl w:ilvl="6">
      <w:start w:val="1"/>
      <w:numFmt w:val="decimal"/>
      <w:suff w:val="tab"/>
      <w:lvlText w:val="%7."/>
      <w:lvlJc w:val="left"/>
      <w:pPr>
        <w:pStyle w:val="Normal"/>
        <w:tabs>
          <w:tab w:val="num" w:pos="3360"/>
        </w:tabs>
        <w:ind w:hanging="419" w:left="3359"/>
      </w:pPr>
      <w:rPr>
        <w:rFonts w:hint="eastAsia"/>
      </w:rPr>
    </w:lvl>
    <w:lvl w:ilvl="7">
      <w:start w:val="1"/>
      <w:numFmt w:val="lowerLetter"/>
      <w:suff w:val="tab"/>
      <w:lvlText w:val="%8)"/>
      <w:lvlJc w:val="left"/>
      <w:pPr>
        <w:pStyle w:val="Normal"/>
        <w:tabs>
          <w:tab w:val="num" w:pos="3780"/>
        </w:tabs>
        <w:ind w:hanging="419" w:left="3779"/>
      </w:pPr>
      <w:rPr>
        <w:rFonts w:hint="eastAsia"/>
      </w:rPr>
    </w:lvl>
    <w:lvl w:ilvl="8">
      <w:start w:val="1"/>
      <w:numFmt w:val="lowerRoman"/>
      <w:suff w:val="tab"/>
      <w:lvlText w:val="%9."/>
      <w:lvlJc w:val="right"/>
      <w:pPr>
        <w:pStyle w:val="Normal"/>
        <w:tabs>
          <w:tab w:val="num" w:pos="4200"/>
        </w:tabs>
        <w:ind w:hanging="419" w:left="4199"/>
      </w:pPr>
      <w:rPr>
        <w:rFonts w:hint="eastAsia"/>
      </w:rPr>
    </w:lvl>
  </w:abstractNum>
  <w:abstractNum w:abstractNumId="21">
    <w:nsid w:val="646260FA"/>
    <w:multiLevelType w:val="multilevel"/>
    <w:tmpl w:val="646260FA"/>
    <w:lvl w:ilvl="0">
      <w:start w:val="1"/>
      <w:numFmt w:val="decimal"/>
      <w:suff w:val="nothing"/>
      <w:lvlText w:val="表%1　"/>
      <w:lvlJc w:val="left"/>
      <w:pPr>
        <w:pStyle w:val="Normal"/>
        <w:ind w:firstLine="0" w:left="0"/>
      </w:pPr>
      <w:rPr>
        <w:b w:val="0"/>
        <w:i w:val="0"/>
        <w:sz w:val="21"/>
        <w:rFonts w:ascii="黑体" w:hAnsi="Times New Roman" w:eastAsia="黑体" w:hint="eastAsia"/>
      </w:rPr>
    </w:lvl>
    <w:lvl w:ilvl="1">
      <w:start w:val="1"/>
      <w:numFmt w:val="decimal"/>
      <w:suff w:val="tab"/>
      <w:lvlText w:val="%1.%2"/>
      <w:lvlJc w:val="left"/>
      <w:pPr>
        <w:pStyle w:val="Normal"/>
        <w:tabs>
          <w:tab w:val="num" w:pos="992"/>
        </w:tabs>
        <w:ind w:hanging="567" w:left="992"/>
      </w:pPr>
      <w:rPr>
        <w:rFonts w:hint="eastAsia"/>
      </w:rPr>
    </w:lvl>
    <w:lvl w:ilvl="2">
      <w:start w:val="1"/>
      <w:numFmt w:val="decimal"/>
      <w:suff w:val="tab"/>
      <w:lvlText w:val="%1.%2.%3"/>
      <w:lvlJc w:val="left"/>
      <w:pPr>
        <w:pStyle w:val="Normal"/>
        <w:tabs>
          <w:tab w:val="num" w:pos="1418"/>
        </w:tabs>
        <w:ind w:hanging="567" w:left="1418"/>
      </w:pPr>
      <w:rPr>
        <w:rFonts w:hint="eastAsia"/>
      </w:rPr>
    </w:lvl>
    <w:lvl w:ilvl="3">
      <w:start w:val="1"/>
      <w:numFmt w:val="decimal"/>
      <w:suff w:val="tab"/>
      <w:lvlText w:val="%1.%2.%3.%4"/>
      <w:lvlJc w:val="left"/>
      <w:pPr>
        <w:pStyle w:val="Normal"/>
        <w:tabs>
          <w:tab w:val="num" w:pos="1984"/>
        </w:tabs>
        <w:ind w:hanging="708" w:left="1984"/>
      </w:pPr>
      <w:rPr>
        <w:rFonts w:hint="eastAsia"/>
      </w:rPr>
    </w:lvl>
    <w:lvl w:ilvl="4">
      <w:start w:val="1"/>
      <w:numFmt w:val="decimal"/>
      <w:suff w:val="tab"/>
      <w:lvlText w:val="%1.%2.%3.%4.%5"/>
      <w:lvlJc w:val="left"/>
      <w:pPr>
        <w:pStyle w:val="Normal"/>
        <w:tabs>
          <w:tab w:val="num" w:pos="2551"/>
        </w:tabs>
        <w:ind w:hanging="850" w:left="2551"/>
      </w:pPr>
      <w:rPr>
        <w:rFonts w:hint="eastAsia"/>
      </w:rPr>
    </w:lvl>
    <w:lvl w:ilvl="5">
      <w:start w:val="1"/>
      <w:numFmt w:val="decimal"/>
      <w:suff w:val="tab"/>
      <w:lvlText w:val="%1.%2.%3.%4.%5.%6"/>
      <w:lvlJc w:val="left"/>
      <w:pPr>
        <w:pStyle w:val="Normal"/>
        <w:tabs>
          <w:tab w:val="num" w:pos="3260"/>
        </w:tabs>
        <w:ind w:hanging="1134" w:left="3260"/>
      </w:pPr>
      <w:rPr>
        <w:rFonts w:hint="eastAsia"/>
      </w:rPr>
    </w:lvl>
    <w:lvl w:ilvl="6">
      <w:start w:val="1"/>
      <w:numFmt w:val="decimal"/>
      <w:suff w:val="tab"/>
      <w:lvlText w:val="%1.%2.%3.%4.%5.%6.%7"/>
      <w:lvlJc w:val="left"/>
      <w:pPr>
        <w:pStyle w:val="Normal"/>
        <w:tabs>
          <w:tab w:val="num" w:pos="3827"/>
        </w:tabs>
        <w:ind w:hanging="1276" w:left="3827"/>
      </w:pPr>
      <w:rPr>
        <w:rFonts w:hint="eastAsia"/>
      </w:rPr>
    </w:lvl>
    <w:lvl w:ilvl="7">
      <w:start w:val="1"/>
      <w:numFmt w:val="decimal"/>
      <w:suff w:val="tab"/>
      <w:lvlText w:val="%1.%2.%3.%4.%5.%6.%7.%8"/>
      <w:lvlJc w:val="left"/>
      <w:pPr>
        <w:pStyle w:val="Normal"/>
        <w:tabs>
          <w:tab w:val="num" w:pos="4394"/>
        </w:tabs>
        <w:ind w:hanging="1418" w:left="4394"/>
      </w:pPr>
      <w:rPr>
        <w:rFonts w:hint="eastAsia"/>
      </w:rPr>
    </w:lvl>
    <w:lvl w:ilvl="8">
      <w:start w:val="1"/>
      <w:numFmt w:val="decimal"/>
      <w:suff w:val="tab"/>
      <w:lvlText w:val="%1.%2.%3.%4.%5.%6.%7.%8.%9"/>
      <w:lvlJc w:val="left"/>
      <w:pPr>
        <w:pStyle w:val="Normal"/>
        <w:tabs>
          <w:tab w:val="num" w:pos="5102"/>
        </w:tabs>
        <w:ind w:hanging="1700" w:left="5102"/>
      </w:pPr>
      <w:rPr>
        <w:rFonts w:hint="eastAsia"/>
      </w:rPr>
    </w:lvl>
  </w:abstractNum>
  <w:abstractNum w:abstractNumId="22">
    <w:nsid w:val="657D3FBC"/>
    <w:multiLevelType w:val="multilevel"/>
    <w:tmpl w:val="657D3FBC"/>
    <w:lvl w:ilvl="0">
      <w:start w:val="1"/>
      <w:numFmt w:val="upperLetter"/>
      <w:pStyle w:val="UserStyle_31"/>
      <w:suff w:val="nothing"/>
      <w:lvlText w:val="附　录　%1"/>
      <w:lvlJc w:val="left"/>
      <w:pPr>
        <w:pStyle w:val="Normal"/>
        <w:ind w:firstLine="0" w:left="5103"/>
      </w:pPr>
      <w:rPr>
        <w:b w:val="0"/>
        <w:i w:val="0"/>
        <w:spacing w:val="0"/>
        <w:w w:val="100"/>
        <w:sz w:val="21"/>
        <w:rFonts w:ascii="黑体" w:hAnsi="Times New Roman" w:eastAsia="黑体" w:hint="eastAsia"/>
      </w:rPr>
    </w:lvl>
    <w:lvl w:ilvl="1">
      <w:start w:val="1"/>
      <w:numFmt w:val="decimal"/>
      <w:suff w:val="nothing"/>
      <w:lvlText w:val="%1.%2　"/>
      <w:lvlJc w:val="left"/>
      <w:pPr>
        <w:pStyle w:val="Normal"/>
        <w:ind w:firstLine="0" w:left="5103"/>
      </w:pPr>
      <w:rPr>
        <w:b w:val="0"/>
        <w:i w:val="0"/>
        <w:spacing w:val="0"/>
        <w:w w:val="100"/>
        <w:sz w:val="21"/>
        <w:kern w:val="21"/>
        <w:rFonts w:ascii="黑体" w:hAnsi="Times New Roman" w:eastAsia="黑体" w:hint="eastAsia"/>
      </w:rPr>
    </w:lvl>
    <w:lvl w:ilvl="2">
      <w:start w:val="1"/>
      <w:numFmt w:val="decimal"/>
      <w:suff w:val="nothing"/>
      <w:lvlText w:val="%1.%2.%3　"/>
      <w:lvlJc w:val="left"/>
      <w:pPr>
        <w:pStyle w:val="Normal"/>
        <w:ind w:firstLine="0" w:left="5103"/>
      </w:pPr>
      <w:rPr>
        <w:b w:val="0"/>
        <w:i w:val="0"/>
        <w:sz w:val="21"/>
        <w:rFonts w:ascii="黑体" w:hAnsi="Times New Roman" w:eastAsia="黑体" w:hint="eastAsia"/>
      </w:rPr>
    </w:lvl>
    <w:lvl w:ilvl="3">
      <w:start w:val="1"/>
      <w:numFmt w:val="decimal"/>
      <w:suff w:val="nothing"/>
      <w:lvlText w:val="%1.%2.%3.%4　"/>
      <w:lvlJc w:val="left"/>
      <w:pPr>
        <w:pStyle w:val="Normal"/>
        <w:ind w:firstLine="0" w:left="5103"/>
      </w:pPr>
      <w:rPr>
        <w:b w:val="0"/>
        <w:i w:val="0"/>
        <w:sz w:val="21"/>
        <w:rFonts w:ascii="黑体" w:hAnsi="Times New Roman" w:eastAsia="黑体" w:hint="eastAsia"/>
      </w:rPr>
    </w:lvl>
    <w:lvl w:ilvl="4">
      <w:start w:val="1"/>
      <w:numFmt w:val="decimal"/>
      <w:suff w:val="nothing"/>
      <w:lvlText w:val="%1.%2.%3.%4.%5　"/>
      <w:lvlJc w:val="left"/>
      <w:pPr>
        <w:pStyle w:val="Normal"/>
        <w:ind w:firstLine="0" w:left="5103"/>
      </w:pPr>
      <w:rPr>
        <w:b w:val="0"/>
        <w:i w:val="0"/>
        <w:sz w:val="21"/>
        <w:rFonts w:ascii="黑体" w:hAnsi="Times New Roman" w:eastAsia="黑体" w:hint="eastAsia"/>
      </w:rPr>
    </w:lvl>
    <w:lvl w:ilvl="5">
      <w:start w:val="1"/>
      <w:numFmt w:val="decimal"/>
      <w:suff w:val="nothing"/>
      <w:lvlText w:val="%1.%2.%3.%4.%5.%6　"/>
      <w:lvlJc w:val="left"/>
      <w:pPr>
        <w:pStyle w:val="Normal"/>
        <w:ind w:firstLine="0" w:left="5103"/>
      </w:pPr>
      <w:rPr>
        <w:b w:val="0"/>
        <w:i w:val="0"/>
        <w:sz w:val="21"/>
        <w:rFonts w:ascii="黑体" w:hAnsi="Times New Roman" w:eastAsia="黑体" w:hint="eastAsia"/>
      </w:rPr>
    </w:lvl>
    <w:lvl w:ilvl="6">
      <w:start w:val="1"/>
      <w:numFmt w:val="decimal"/>
      <w:suff w:val="nothing"/>
      <w:lvlText w:val="%1.%2.%3.%4.%5.%6.%7　"/>
      <w:lvlJc w:val="left"/>
      <w:pPr>
        <w:pStyle w:val="Normal"/>
        <w:ind w:firstLine="0" w:left="5103"/>
      </w:pPr>
      <w:rPr>
        <w:b w:val="0"/>
        <w:i w:val="0"/>
        <w:sz w:val="21"/>
        <w:rFonts w:ascii="黑体" w:hAnsi="Times New Roman" w:eastAsia="黑体" w:hint="eastAsia"/>
      </w:rPr>
    </w:lvl>
    <w:lvl w:ilvl="7">
      <w:start w:val="1"/>
      <w:numFmt w:val="decimal"/>
      <w:suff w:val="tab"/>
      <w:lvlText w:val="%1.%2.%3.%4.%5.%6.%7.%8"/>
      <w:lvlJc w:val="left"/>
      <w:pPr>
        <w:pStyle w:val="Normal"/>
        <w:tabs>
          <w:tab w:val="num" w:pos="9497"/>
        </w:tabs>
        <w:ind w:hanging="1418" w:left="9497"/>
      </w:pPr>
      <w:rPr>
        <w:rFonts w:hint="eastAsia"/>
      </w:rPr>
    </w:lvl>
    <w:lvl w:ilvl="8">
      <w:start w:val="1"/>
      <w:numFmt w:val="decimal"/>
      <w:suff w:val="tab"/>
      <w:lvlText w:val="%1.%2.%3.%4.%5.%6.%7.%8.%9"/>
      <w:lvlJc w:val="left"/>
      <w:pPr>
        <w:pStyle w:val="Normal"/>
        <w:tabs>
          <w:tab w:val="num" w:pos="10205"/>
        </w:tabs>
        <w:ind w:hanging="1700" w:left="10205"/>
      </w:pPr>
      <w:rPr>
        <w:rFonts w:hint="eastAsia"/>
      </w:rPr>
    </w:lvl>
  </w:abstractNum>
  <w:abstractNum w:abstractNumId="23">
    <w:nsid w:val="6D6C07CD"/>
    <w:multiLevelType w:val="multilevel"/>
    <w:tmpl w:val="6D6C07CD"/>
    <w:lvl w:ilvl="0">
      <w:start w:val="1"/>
      <w:numFmt w:val="lowerLetter"/>
      <w:suff w:val="tab"/>
      <w:lvlText w:val="%1)"/>
      <w:lvlJc w:val="left"/>
      <w:pPr>
        <w:pStyle w:val="Normal"/>
        <w:tabs>
          <w:tab w:val="num" w:pos="839"/>
        </w:tabs>
        <w:ind w:hanging="419" w:left="839"/>
      </w:pPr>
      <w:rPr>
        <w:b w:val="0"/>
        <w:i w:val="0"/>
        <w:sz w:val="21"/>
        <w:rFonts w:ascii="宋体" w:eastAsia="宋体" w:hint="eastAsia"/>
      </w:rPr>
    </w:lvl>
    <w:lvl w:ilvl="1">
      <w:start w:val="1"/>
      <w:numFmt w:val="decimal"/>
      <w:suff w:val="tab"/>
      <w:lvlText w:val="%2)"/>
      <w:lvlJc w:val="left"/>
      <w:pPr>
        <w:pStyle w:val="Normal"/>
        <w:tabs>
          <w:tab w:val="num" w:pos="840"/>
        </w:tabs>
        <w:ind w:hanging="419" w:left="839"/>
      </w:pPr>
      <w:rPr>
        <w:b w:val="0"/>
        <w:i w:val="0"/>
        <w:sz w:val="21"/>
        <w:rFonts w:ascii="宋体" w:eastAsia="宋体" w:hint="eastAsia"/>
      </w:rPr>
    </w:lvl>
    <w:lvl w:ilvl="2">
      <w:start w:val="1"/>
      <w:numFmt w:val="lowerRoman"/>
      <w:suff w:val="tab"/>
      <w:lvlText w:val="%3."/>
      <w:lvlJc w:val="right"/>
      <w:pPr>
        <w:pStyle w:val="Normal"/>
        <w:tabs>
          <w:tab w:val="num" w:pos="1260"/>
        </w:tabs>
        <w:ind w:hanging="419" w:left="1259"/>
      </w:pPr>
      <w:rPr>
        <w:rFonts w:hint="eastAsia"/>
      </w:rPr>
    </w:lvl>
    <w:lvl w:ilvl="3">
      <w:start w:val="1"/>
      <w:numFmt w:val="decimal"/>
      <w:suff w:val="tab"/>
      <w:lvlText w:val="%4."/>
      <w:lvlJc w:val="left"/>
      <w:pPr>
        <w:pStyle w:val="Normal"/>
        <w:tabs>
          <w:tab w:val="num" w:pos="1680"/>
        </w:tabs>
        <w:ind w:hanging="419" w:left="1679"/>
      </w:pPr>
      <w:rPr>
        <w:rFonts w:hint="eastAsia"/>
      </w:rPr>
    </w:lvl>
    <w:lvl w:ilvl="4">
      <w:start w:val="1"/>
      <w:numFmt w:val="lowerLetter"/>
      <w:suff w:val="tab"/>
      <w:lvlText w:val="%5)"/>
      <w:lvlJc w:val="left"/>
      <w:pPr>
        <w:pStyle w:val="Normal"/>
        <w:tabs>
          <w:tab w:val="num" w:pos="2100"/>
        </w:tabs>
        <w:ind w:hanging="419" w:left="2099"/>
      </w:pPr>
      <w:rPr>
        <w:rFonts w:hint="eastAsia"/>
      </w:rPr>
    </w:lvl>
    <w:lvl w:ilvl="5">
      <w:start w:val="1"/>
      <w:numFmt w:val="lowerRoman"/>
      <w:suff w:val="tab"/>
      <w:lvlText w:val="%6."/>
      <w:lvlJc w:val="right"/>
      <w:pPr>
        <w:pStyle w:val="Normal"/>
        <w:tabs>
          <w:tab w:val="num" w:pos="2520"/>
        </w:tabs>
        <w:ind w:hanging="419" w:left="2519"/>
      </w:pPr>
      <w:rPr>
        <w:rFonts w:hint="eastAsia"/>
      </w:rPr>
    </w:lvl>
    <w:lvl w:ilvl="6">
      <w:start w:val="1"/>
      <w:numFmt w:val="decimal"/>
      <w:suff w:val="tab"/>
      <w:lvlText w:val="%7."/>
      <w:lvlJc w:val="left"/>
      <w:pPr>
        <w:pStyle w:val="Normal"/>
        <w:tabs>
          <w:tab w:val="num" w:pos="2940"/>
        </w:tabs>
        <w:ind w:hanging="419" w:left="2939"/>
      </w:pPr>
      <w:rPr>
        <w:rFonts w:hint="eastAsia"/>
      </w:rPr>
    </w:lvl>
    <w:lvl w:ilvl="7">
      <w:start w:val="1"/>
      <w:numFmt w:val="lowerLetter"/>
      <w:suff w:val="tab"/>
      <w:lvlText w:val="%8)"/>
      <w:lvlJc w:val="left"/>
      <w:pPr>
        <w:pStyle w:val="Normal"/>
        <w:tabs>
          <w:tab w:val="num" w:pos="3360"/>
        </w:tabs>
        <w:ind w:hanging="419" w:left="3359"/>
      </w:pPr>
      <w:rPr>
        <w:rFonts w:hint="eastAsia"/>
      </w:rPr>
    </w:lvl>
    <w:lvl w:ilvl="8">
      <w:start w:val="1"/>
      <w:numFmt w:val="lowerRoman"/>
      <w:suff w:val="tab"/>
      <w:lvlText w:val="%9."/>
      <w:lvlJc w:val="right"/>
      <w:pPr>
        <w:pStyle w:val="Normal"/>
        <w:tabs>
          <w:tab w:val="num" w:pos="3780"/>
        </w:tabs>
        <w:ind w:hanging="419" w:left="3779"/>
      </w:pPr>
      <w:rPr>
        <w:rFonts w:hint="eastAsia"/>
      </w:rPr>
    </w:lvl>
  </w:abstractNum>
  <w:abstractNum w:abstractNumId="24">
    <w:nsid w:val="6DBF04F4"/>
    <w:multiLevelType w:val="multilevel"/>
    <w:tmpl w:val="6DBF04F4"/>
    <w:lvl w:ilvl="0">
      <w:start w:val="1"/>
      <w:numFmt w:val="decimal"/>
      <w:suff w:val="nothing"/>
      <w:lvlText w:val="%1注："/>
      <w:lvlJc w:val="left"/>
      <w:pPr>
        <w:pStyle w:val="Normal"/>
        <w:ind w:hanging="363" w:left="726"/>
      </w:pPr>
      <w:rPr>
        <w:b w:val="0"/>
        <w:i w:val="0"/>
        <w:sz w:val="18"/>
        <w:rFonts w:ascii="黑体" w:hAnsi="Times New Roman" w:eastAsia="黑体" w:hint="eastAsia"/>
      </w:rPr>
    </w:lvl>
    <w:lvl w:ilvl="1">
      <w:start w:val="1"/>
      <w:numFmt w:val="lowerLetter"/>
      <w:suff w:val="tab"/>
      <w:lvlText w:val="%2)"/>
      <w:lvlJc w:val="left"/>
      <w:pPr>
        <w:pStyle w:val="Normal"/>
        <w:tabs>
          <w:tab w:val="num" w:pos="1140"/>
        </w:tabs>
        <w:ind w:hanging="363" w:left="726"/>
      </w:pPr>
      <w:rPr>
        <w:rFonts w:hint="eastAsia"/>
      </w:rPr>
    </w:lvl>
    <w:lvl w:ilvl="2">
      <w:start w:val="1"/>
      <w:numFmt w:val="lowerRoman"/>
      <w:suff w:val="tab"/>
      <w:lvlText w:val="%3."/>
      <w:lvlJc w:val="right"/>
      <w:pPr>
        <w:pStyle w:val="Normal"/>
        <w:tabs>
          <w:tab w:val="num" w:pos="1140"/>
        </w:tabs>
        <w:ind w:hanging="363" w:left="726"/>
      </w:pPr>
      <w:rPr>
        <w:rFonts w:hint="eastAsia"/>
      </w:rPr>
    </w:lvl>
    <w:lvl w:ilvl="3">
      <w:start w:val="1"/>
      <w:numFmt w:val="decimal"/>
      <w:suff w:val="tab"/>
      <w:lvlText w:val="%4."/>
      <w:lvlJc w:val="left"/>
      <w:pPr>
        <w:pStyle w:val="Normal"/>
        <w:tabs>
          <w:tab w:val="num" w:pos="1140"/>
        </w:tabs>
        <w:ind w:hanging="363" w:left="726"/>
      </w:pPr>
      <w:rPr>
        <w:rFonts w:hint="eastAsia"/>
      </w:rPr>
    </w:lvl>
    <w:lvl w:ilvl="4">
      <w:start w:val="1"/>
      <w:numFmt w:val="lowerLetter"/>
      <w:suff w:val="tab"/>
      <w:lvlText w:val="%5)"/>
      <w:lvlJc w:val="left"/>
      <w:pPr>
        <w:pStyle w:val="Normal"/>
        <w:tabs>
          <w:tab w:val="num" w:pos="1140"/>
        </w:tabs>
        <w:ind w:hanging="363" w:left="726"/>
      </w:pPr>
      <w:rPr>
        <w:rFonts w:hint="eastAsia"/>
      </w:rPr>
    </w:lvl>
    <w:lvl w:ilvl="5">
      <w:start w:val="1"/>
      <w:numFmt w:val="lowerRoman"/>
      <w:suff w:val="tab"/>
      <w:lvlText w:val="%6."/>
      <w:lvlJc w:val="right"/>
      <w:pPr>
        <w:pStyle w:val="Normal"/>
        <w:tabs>
          <w:tab w:val="num" w:pos="1140"/>
        </w:tabs>
        <w:ind w:hanging="363" w:left="726"/>
      </w:pPr>
      <w:rPr>
        <w:rFonts w:hint="eastAsia"/>
      </w:rPr>
    </w:lvl>
    <w:lvl w:ilvl="6">
      <w:start w:val="1"/>
      <w:numFmt w:val="decimal"/>
      <w:suff w:val="tab"/>
      <w:lvlText w:val="%7."/>
      <w:lvlJc w:val="left"/>
      <w:pPr>
        <w:pStyle w:val="Normal"/>
        <w:tabs>
          <w:tab w:val="num" w:pos="1140"/>
        </w:tabs>
        <w:ind w:hanging="363" w:left="726"/>
      </w:pPr>
      <w:rPr>
        <w:rFonts w:hint="eastAsia"/>
      </w:rPr>
    </w:lvl>
    <w:lvl w:ilvl="7">
      <w:start w:val="1"/>
      <w:numFmt w:val="lowerLetter"/>
      <w:suff w:val="tab"/>
      <w:lvlText w:val="%8)"/>
      <w:lvlJc w:val="left"/>
      <w:pPr>
        <w:pStyle w:val="Normal"/>
        <w:tabs>
          <w:tab w:val="num" w:pos="1140"/>
        </w:tabs>
        <w:ind w:hanging="363" w:left="726"/>
      </w:pPr>
      <w:rPr>
        <w:rFonts w:hint="eastAsia"/>
      </w:rPr>
    </w:lvl>
    <w:lvl w:ilvl="8">
      <w:start w:val="1"/>
      <w:numFmt w:val="lowerRoman"/>
      <w:suff w:val="tab"/>
      <w:lvlText w:val="%9."/>
      <w:lvlJc w:val="right"/>
      <w:pPr>
        <w:pStyle w:val="Normal"/>
        <w:tabs>
          <w:tab w:val="num" w:pos="1140"/>
        </w:tabs>
        <w:ind w:hanging="363" w:left="726"/>
      </w:pPr>
      <w:rPr>
        <w:rFonts w:hint="eastAsia"/>
      </w:rPr>
    </w:lvl>
  </w:abstractNum>
  <w:abstractNum w:abstractNumId="3">
    <w:nsid w:val="0D983844"/>
    <w:multiLevelType w:val="multilevel"/>
    <w:tmpl w:val="0D983844"/>
    <w:lvl w:ilvl="0">
      <w:start w:val="1"/>
      <w:numFmt w:val="decimal"/>
      <w:suff w:val="nothing"/>
      <w:lvlText w:val="图%1　"/>
      <w:lvlJc w:val="left"/>
      <w:pPr>
        <w:pStyle w:val="Normal"/>
        <w:ind w:firstLine="0" w:left="0"/>
      </w:pPr>
      <w:rPr>
        <w:b w:val="0"/>
        <w:i w:val="0"/>
        <w:sz w:val="21"/>
        <w:rFonts w:ascii="黑体" w:hAnsi="Times New Roman" w:eastAsia="黑体" w:hint="eastAsia"/>
      </w:rPr>
    </w:lvl>
    <w:lvl w:ilvl="1">
      <w:start w:val="1"/>
      <w:numFmt w:val="decimal"/>
      <w:suff w:val="nothing"/>
      <w:lvlText w:val="%1%2　"/>
      <w:lvlJc w:val="left"/>
      <w:pPr>
        <w:pStyle w:val="Normal"/>
        <w:ind w:firstLine="0" w:left="0"/>
      </w:pPr>
      <w:rPr>
        <w:b w:val="0"/>
        <w:i w:val="0"/>
        <w:sz w:val="21"/>
        <w:rFonts w:ascii="Times New Roman" w:hAnsi="Times New Roman" w:eastAsia="黑体"/>
      </w:rPr>
    </w:lvl>
    <w:lvl w:ilvl="2">
      <w:start w:val="1"/>
      <w:numFmt w:val="decimal"/>
      <w:suff w:val="nothing"/>
      <w:lvlText w:val="%1%2.%3　"/>
      <w:lvlJc w:val="left"/>
      <w:pPr>
        <w:pStyle w:val="Normal"/>
        <w:ind w:firstLine="0" w:left="0"/>
      </w:pPr>
      <w:rPr>
        <w:b w:val="0"/>
        <w:i w:val="0"/>
        <w:sz w:val="21"/>
        <w:rFonts w:ascii="Times New Roman" w:hAnsi="Times New Roman" w:eastAsia="黑体"/>
      </w:rPr>
    </w:lvl>
    <w:lvl w:ilvl="3">
      <w:start w:val="1"/>
      <w:numFmt w:val="decimal"/>
      <w:suff w:val="nothing"/>
      <w:lvlText w:val="%1%2.%3.%4　"/>
      <w:lvlJc w:val="left"/>
      <w:pPr>
        <w:pStyle w:val="Normal"/>
        <w:ind w:firstLine="0" w:left="0"/>
      </w:pPr>
      <w:rPr>
        <w:b w:val="0"/>
        <w:i w:val="0"/>
        <w:sz w:val="21"/>
        <w:rFonts w:ascii="Times New Roman" w:hAnsi="Times New Roman" w:eastAsia="黑体"/>
      </w:rPr>
    </w:lvl>
    <w:lvl w:ilvl="4">
      <w:start w:val="1"/>
      <w:numFmt w:val="decimal"/>
      <w:suff w:val="nothing"/>
      <w:lvlText w:val="%1%2.%3.%4.%5　"/>
      <w:lvlJc w:val="left"/>
      <w:pPr>
        <w:pStyle w:val="Normal"/>
        <w:ind w:firstLine="0" w:left="0"/>
      </w:pPr>
      <w:rPr>
        <w:b w:val="0"/>
        <w:i w:val="0"/>
        <w:sz w:val="21"/>
        <w:rFonts w:ascii="Times New Roman" w:hAnsi="Times New Roman" w:eastAsia="黑体"/>
      </w:rPr>
    </w:lvl>
    <w:lvl w:ilvl="5">
      <w:start w:val="1"/>
      <w:numFmt w:val="decimal"/>
      <w:suff w:val="nothing"/>
      <w:lvlText w:val="%1%2.%3.%4.%5.%6　"/>
      <w:lvlJc w:val="left"/>
      <w:pPr>
        <w:pStyle w:val="Normal"/>
        <w:ind w:firstLine="0" w:left="0"/>
      </w:pPr>
      <w:rPr>
        <w:b w:val="0"/>
        <w:i w:val="0"/>
        <w:sz w:val="21"/>
        <w:rFonts w:ascii="Times New Roman" w:hAnsi="Times New Roman" w:eastAsia="黑体"/>
      </w:rPr>
    </w:lvl>
    <w:lvl w:ilvl="6">
      <w:start w:val="1"/>
      <w:numFmt w:val="decimal"/>
      <w:suff w:val="nothing"/>
      <w:lvlText w:val="%1%2.%3.%4.%5.%6.%7　"/>
      <w:lvlJc w:val="left"/>
      <w:pPr>
        <w:pStyle w:val="Normal"/>
        <w:ind w:firstLine="0" w:left="0"/>
      </w:pPr>
      <w:rPr>
        <w:b w:val="0"/>
        <w:i w:val="0"/>
        <w:sz w:val="21"/>
        <w:rFonts w:ascii="Times New Roman" w:hAnsi="Times New Roman" w:eastAsia="黑体"/>
      </w:rPr>
    </w:lvl>
    <w:lvl w:ilvl="7">
      <w:start w:val="1"/>
      <w:numFmt w:val="decimal"/>
      <w:suff w:val="tab"/>
      <w:lvlText w:val="%1.%2.%3.%4.%5.%6.%7.%8"/>
      <w:lvlJc w:val="left"/>
      <w:pPr>
        <w:pStyle w:val="Normal"/>
        <w:tabs>
          <w:tab w:val="num" w:pos="4351"/>
        </w:tabs>
        <w:ind w:hanging="1418" w:left="3969"/>
      </w:pPr>
      <w:rPr>
        <w:rFonts w:hint="eastAsia"/>
      </w:rPr>
    </w:lvl>
    <w:lvl w:ilvl="8">
      <w:start w:val="1"/>
      <w:numFmt w:val="decimal"/>
      <w:suff w:val="tab"/>
      <w:lvlText w:val="%1.%2.%3.%4.%5.%6.%7.%8.%9"/>
      <w:lvlJc w:val="left"/>
      <w:pPr>
        <w:pStyle w:val="Normal"/>
        <w:tabs>
          <w:tab w:val="num" w:pos="4777"/>
        </w:tabs>
        <w:ind w:hanging="1700" w:left="4677"/>
      </w:pPr>
      <w:rPr>
        <w:rFonts w:hint="eastAsia"/>
      </w:rPr>
    </w:lvl>
  </w:abstractNum>
  <w:abstractNum w:abstractNumId="4">
    <w:nsid w:val="0DDE2B46"/>
    <w:multiLevelType w:val="multilevel"/>
    <w:tmpl w:val="0DDE2B46"/>
    <w:lvl w:ilvl="0">
      <w:start w:val="1"/>
      <w:numFmt w:val="lowerLetter"/>
      <w:suff w:val="nothing"/>
      <w:lvlText w:val="%1   "/>
      <w:lvlJc w:val="left"/>
      <w:pPr>
        <w:pStyle w:val="Normal"/>
        <w:ind w:hanging="181" w:left="544"/>
      </w:pPr>
      <w:rPr>
        <w:vertAlign w:val="superscript"/>
        <w:b w:val="0"/>
        <w:i w:val="0"/>
        <w:sz w:val="18"/>
        <w:rFonts w:ascii="宋体" w:eastAsia="宋体" w:hint="eastAsia"/>
      </w:rPr>
    </w:lvl>
    <w:lvl w:ilvl="1">
      <w:start w:val="1"/>
      <w:numFmt w:val="lowerLetter"/>
      <w:suff w:val="tab"/>
      <w:lvlText w:val="%2"/>
      <w:lvlJc w:val="left"/>
      <w:pPr>
        <w:pStyle w:val="Normal"/>
        <w:tabs>
          <w:tab w:val="num" w:pos="57"/>
        </w:tabs>
        <w:ind w:hanging="363" w:left="363"/>
      </w:pPr>
      <w:rPr>
        <w:rFonts w:hint="eastAsia"/>
      </w:rPr>
    </w:lvl>
    <w:lvl w:ilvl="2">
      <w:start w:val="1"/>
      <w:numFmt w:val="lowerRoman"/>
      <w:suff w:val="tab"/>
      <w:lvlText w:val="%3."/>
      <w:lvlJc w:val="right"/>
      <w:pPr>
        <w:pStyle w:val="Normal"/>
        <w:tabs>
          <w:tab w:val="num" w:pos="57"/>
        </w:tabs>
        <w:ind w:hanging="363" w:left="363"/>
      </w:pPr>
      <w:rPr>
        <w:rFonts w:hint="eastAsia"/>
      </w:rPr>
    </w:lvl>
    <w:lvl w:ilvl="3">
      <w:start w:val="1"/>
      <w:numFmt w:val="decimal"/>
      <w:suff w:val="tab"/>
      <w:lvlText w:val="%4."/>
      <w:lvlJc w:val="left"/>
      <w:pPr>
        <w:pStyle w:val="Normal"/>
        <w:tabs>
          <w:tab w:val="num" w:pos="57"/>
        </w:tabs>
        <w:ind w:hanging="363" w:left="363"/>
      </w:pPr>
      <w:rPr>
        <w:rFonts w:hint="eastAsia"/>
      </w:rPr>
    </w:lvl>
    <w:lvl w:ilvl="4">
      <w:start w:val="1"/>
      <w:numFmt w:val="lowerLetter"/>
      <w:suff w:val="tab"/>
      <w:lvlText w:val="%5)"/>
      <w:lvlJc w:val="left"/>
      <w:pPr>
        <w:pStyle w:val="Normal"/>
        <w:tabs>
          <w:tab w:val="num" w:pos="57"/>
        </w:tabs>
        <w:ind w:hanging="363" w:left="363"/>
      </w:pPr>
      <w:rPr>
        <w:rFonts w:hint="eastAsia"/>
      </w:rPr>
    </w:lvl>
    <w:lvl w:ilvl="5">
      <w:start w:val="1"/>
      <w:numFmt w:val="lowerRoman"/>
      <w:suff w:val="tab"/>
      <w:lvlText w:val="%6."/>
      <w:lvlJc w:val="right"/>
      <w:pPr>
        <w:pStyle w:val="Normal"/>
        <w:tabs>
          <w:tab w:val="num" w:pos="57"/>
        </w:tabs>
        <w:ind w:hanging="363" w:left="363"/>
      </w:pPr>
      <w:rPr>
        <w:rFonts w:hint="eastAsia"/>
      </w:rPr>
    </w:lvl>
    <w:lvl w:ilvl="6">
      <w:start w:val="1"/>
      <w:numFmt w:val="decimal"/>
      <w:suff w:val="tab"/>
      <w:lvlText w:val="%7."/>
      <w:lvlJc w:val="left"/>
      <w:pPr>
        <w:pStyle w:val="Normal"/>
        <w:tabs>
          <w:tab w:val="num" w:pos="57"/>
        </w:tabs>
        <w:ind w:hanging="363" w:left="363"/>
      </w:pPr>
      <w:rPr>
        <w:rFonts w:hint="eastAsia"/>
      </w:rPr>
    </w:lvl>
    <w:lvl w:ilvl="7">
      <w:start w:val="1"/>
      <w:numFmt w:val="lowerLetter"/>
      <w:suff w:val="tab"/>
      <w:lvlText w:val="%8)"/>
      <w:lvlJc w:val="left"/>
      <w:pPr>
        <w:pStyle w:val="Normal"/>
        <w:tabs>
          <w:tab w:val="num" w:pos="57"/>
        </w:tabs>
        <w:ind w:hanging="363" w:left="363"/>
      </w:pPr>
      <w:rPr>
        <w:rFonts w:hint="eastAsia"/>
      </w:rPr>
    </w:lvl>
    <w:lvl w:ilvl="8">
      <w:start w:val="1"/>
      <w:numFmt w:val="lowerRoman"/>
      <w:suff w:val="tab"/>
      <w:lvlText w:val="%9."/>
      <w:lvlJc w:val="right"/>
      <w:pPr>
        <w:pStyle w:val="Normal"/>
        <w:tabs>
          <w:tab w:val="num" w:pos="57"/>
        </w:tabs>
        <w:ind w:hanging="363" w:left="363"/>
      </w:pPr>
      <w:rPr>
        <w:rFonts w:hint="eastAsia"/>
      </w:rPr>
    </w:lvl>
  </w:abstractNum>
  <w:abstractNum w:abstractNumId="5">
    <w:nsid w:val="0E13235C"/>
    <w:multiLevelType w:val="hybridMultilevel"/>
    <w:tmpl w:val="47B07DB0"/>
    <w:lvl w:ilvl="0">
      <w:start w:val="8"/>
      <w:numFmt w:val="decimal"/>
      <w:suff w:val="tab"/>
      <w:lvlText w:val="%1"/>
      <w:lvlJc w:val="left"/>
      <w:pPr>
        <w:pStyle w:val="Normal"/>
        <w:ind w:hanging="360" w:left="842"/>
      </w:pPr>
      <w:rPr>
        <w:b w:val="1"/>
      </w:rPr>
    </w:lvl>
    <w:lvl w:ilvl="1">
      <w:start w:val="1"/>
      <w:numFmt w:val="decimal"/>
      <w:suff w:val="tab"/>
      <w:lvlText w:val="%2."/>
      <w:lvlJc w:val="left"/>
      <w:pPr>
        <w:pStyle w:val="Normal"/>
        <w:tabs>
          <w:tab w:val="num" w:pos="1440"/>
        </w:tabs>
        <w:ind w:hanging="360" w:left="1440"/>
      </w:pPr>
      <w:rPr/>
    </w:lvl>
    <w:lvl w:ilvl="2">
      <w:start w:val="1"/>
      <w:numFmt w:val="decimal"/>
      <w:suff w:val="tab"/>
      <w:lvlText w:val="%3."/>
      <w:lvlJc w:val="left"/>
      <w:pPr>
        <w:pStyle w:val="Normal"/>
        <w:tabs>
          <w:tab w:val="num" w:pos="2160"/>
        </w:tabs>
        <w:ind w:hanging="360" w:left="2160"/>
      </w:pPr>
      <w:rPr/>
    </w:lvl>
    <w:lvl w:ilvl="3">
      <w:start w:val="1"/>
      <w:numFmt w:val="decimal"/>
      <w:suff w:val="tab"/>
      <w:lvlText w:val="%4."/>
      <w:lvlJc w:val="left"/>
      <w:pPr>
        <w:pStyle w:val="Normal"/>
        <w:tabs>
          <w:tab w:val="num" w:pos="2880"/>
        </w:tabs>
        <w:ind w:hanging="360" w:left="2880"/>
      </w:pPr>
      <w:rPr/>
    </w:lvl>
    <w:lvl w:ilvl="4">
      <w:start w:val="1"/>
      <w:numFmt w:val="decimal"/>
      <w:suff w:val="tab"/>
      <w:lvlText w:val="%5."/>
      <w:lvlJc w:val="left"/>
      <w:pPr>
        <w:pStyle w:val="Normal"/>
        <w:tabs>
          <w:tab w:val="num" w:pos="3600"/>
        </w:tabs>
        <w:ind w:hanging="360" w:left="3600"/>
      </w:pPr>
      <w:rPr/>
    </w:lvl>
    <w:lvl w:ilvl="5">
      <w:start w:val="1"/>
      <w:numFmt w:val="decimal"/>
      <w:suff w:val="tab"/>
      <w:lvlText w:val="%6."/>
      <w:lvlJc w:val="left"/>
      <w:pPr>
        <w:pStyle w:val="Normal"/>
        <w:tabs>
          <w:tab w:val="num" w:pos="4320"/>
        </w:tabs>
        <w:ind w:hanging="360" w:left="4320"/>
      </w:pPr>
      <w:rPr/>
    </w:lvl>
    <w:lvl w:ilvl="6">
      <w:start w:val="1"/>
      <w:numFmt w:val="decimal"/>
      <w:suff w:val="tab"/>
      <w:lvlText w:val="%7."/>
      <w:lvlJc w:val="left"/>
      <w:pPr>
        <w:pStyle w:val="Normal"/>
        <w:tabs>
          <w:tab w:val="num" w:pos="5040"/>
        </w:tabs>
        <w:ind w:hanging="360" w:left="5040"/>
      </w:pPr>
      <w:rPr/>
    </w:lvl>
    <w:lvl w:ilvl="7">
      <w:start w:val="1"/>
      <w:numFmt w:val="decimal"/>
      <w:suff w:val="tab"/>
      <w:lvlText w:val="%8."/>
      <w:lvlJc w:val="left"/>
      <w:pPr>
        <w:pStyle w:val="Normal"/>
        <w:tabs>
          <w:tab w:val="num" w:pos="5760"/>
        </w:tabs>
        <w:ind w:hanging="360" w:left="5760"/>
      </w:pPr>
      <w:rPr/>
    </w:lvl>
    <w:lvl w:ilvl="8">
      <w:start w:val="1"/>
      <w:numFmt w:val="decimal"/>
      <w:suff w:val="tab"/>
      <w:lvlText w:val="%9."/>
      <w:lvlJc w:val="left"/>
      <w:pPr>
        <w:pStyle w:val="Normal"/>
        <w:tabs>
          <w:tab w:val="num" w:pos="6480"/>
        </w:tabs>
        <w:ind w:hanging="360" w:left="6480"/>
      </w:pPr>
      <w:rPr/>
    </w:lvl>
  </w:abstractNum>
  <w:abstractNum w:abstractNumId="6">
    <w:nsid w:val="1A1B4353"/>
    <w:multiLevelType w:val="hybridMultilevel"/>
    <w:tmpl w:val="0508684E"/>
    <w:lvl w:ilvl="0">
      <w:start w:val="1"/>
      <w:numFmt w:val="decimal"/>
      <w:suff w:val="tab"/>
      <w:lvlText w:val="（%1）"/>
      <w:lvlJc w:val="left"/>
      <w:pPr>
        <w:pStyle w:val="Normal"/>
        <w:ind w:hanging="720" w:left="1140"/>
      </w:pPr>
      <w:rPr/>
    </w:lvl>
    <w:lvl w:ilvl="1">
      <w:start w:val="1"/>
      <w:numFmt w:val="lowerLetter"/>
      <w:suff w:val="tab"/>
      <w:lvlText w:val="%2)"/>
      <w:lvlJc w:val="left"/>
      <w:pPr>
        <w:pStyle w:val="Normal"/>
        <w:ind w:hanging="420" w:left="1260"/>
      </w:pPr>
      <w:rPr/>
    </w:lvl>
    <w:lvl w:ilvl="2">
      <w:start w:val="1"/>
      <w:numFmt w:val="lowerRoman"/>
      <w:suff w:val="tab"/>
      <w:lvlText w:val="%3."/>
      <w:lvlJc w:val="right"/>
      <w:pPr>
        <w:pStyle w:val="Normal"/>
        <w:ind w:hanging="420" w:left="1680"/>
      </w:pPr>
      <w:rPr/>
    </w:lvl>
    <w:lvl w:ilvl="3">
      <w:start w:val="1"/>
      <w:numFmt w:val="decimal"/>
      <w:suff w:val="tab"/>
      <w:lvlText w:val="%4."/>
      <w:lvlJc w:val="left"/>
      <w:pPr>
        <w:pStyle w:val="Normal"/>
        <w:ind w:hanging="420" w:left="2100"/>
      </w:pPr>
      <w:rPr/>
    </w:lvl>
    <w:lvl w:ilvl="4">
      <w:start w:val="1"/>
      <w:numFmt w:val="lowerLetter"/>
      <w:suff w:val="tab"/>
      <w:lvlText w:val="%5)"/>
      <w:lvlJc w:val="left"/>
      <w:pPr>
        <w:pStyle w:val="Normal"/>
        <w:ind w:hanging="420" w:left="2520"/>
      </w:pPr>
      <w:rPr/>
    </w:lvl>
    <w:lvl w:ilvl="5">
      <w:start w:val="1"/>
      <w:numFmt w:val="lowerRoman"/>
      <w:suff w:val="tab"/>
      <w:lvlText w:val="%6."/>
      <w:lvlJc w:val="right"/>
      <w:pPr>
        <w:pStyle w:val="Normal"/>
        <w:ind w:hanging="420" w:left="2940"/>
      </w:pPr>
      <w:rPr/>
    </w:lvl>
    <w:lvl w:ilvl="6">
      <w:start w:val="1"/>
      <w:numFmt w:val="decimal"/>
      <w:suff w:val="tab"/>
      <w:lvlText w:val="%7."/>
      <w:lvlJc w:val="left"/>
      <w:pPr>
        <w:pStyle w:val="Normal"/>
        <w:ind w:hanging="420" w:left="3360"/>
      </w:pPr>
      <w:rPr/>
    </w:lvl>
    <w:lvl w:ilvl="7">
      <w:start w:val="1"/>
      <w:numFmt w:val="lowerLetter"/>
      <w:suff w:val="tab"/>
      <w:lvlText w:val="%8)"/>
      <w:lvlJc w:val="left"/>
      <w:pPr>
        <w:pStyle w:val="Normal"/>
        <w:ind w:hanging="420" w:left="3780"/>
      </w:pPr>
      <w:rPr/>
    </w:lvl>
    <w:lvl w:ilvl="8">
      <w:start w:val="1"/>
      <w:numFmt w:val="lowerRoman"/>
      <w:suff w:val="tab"/>
      <w:lvlText w:val="%9."/>
      <w:lvlJc w:val="right"/>
      <w:pPr>
        <w:pStyle w:val="Normal"/>
        <w:ind w:hanging="420" w:left="4200"/>
      </w:pPr>
      <w:rPr/>
    </w:lvl>
  </w:abstractNum>
  <w:abstractNum w:abstractNumId="7">
    <w:nsid w:val="1DBF583A"/>
    <w:multiLevelType w:val="multilevel"/>
    <w:tmpl w:val="1DBF583A"/>
    <w:lvl w:ilvl="0">
      <w:start w:val="1"/>
      <w:numFmt w:val="decimal"/>
      <w:suff w:val="nothing"/>
      <w:lvlText w:val="注%1："/>
      <w:lvlJc w:val="left"/>
      <w:pPr>
        <w:pStyle w:val="Normal"/>
        <w:ind w:hanging="448" w:left="811"/>
      </w:pPr>
      <w:rPr>
        <w:vertAlign w:val="baseline"/>
        <w:b w:val="0"/>
        <w:i w:val="0"/>
        <w:sz w:val="18"/>
        <w:szCs w:val="18"/>
        <w:rFonts w:ascii="黑体" w:eastAsia="黑体" w:hint="eastAsia"/>
      </w:rPr>
    </w:lvl>
    <w:lvl w:ilvl="1">
      <w:start w:val="1"/>
      <w:numFmt w:val="lowerLetter"/>
      <w:suff w:val="tab"/>
      <w:lvlText w:val="%2)"/>
      <w:lvlJc w:val="left"/>
      <w:pPr>
        <w:pStyle w:val="Normal"/>
        <w:tabs>
          <w:tab w:val="num" w:pos="180"/>
        </w:tabs>
        <w:ind w:hanging="629" w:left="1172"/>
      </w:pPr>
      <w:rPr>
        <w:vertAlign w:val="baseline"/>
        <w:rFonts w:hint="eastAsia"/>
      </w:rPr>
    </w:lvl>
    <w:lvl w:ilvl="2">
      <w:start w:val="1"/>
      <w:numFmt w:val="lowerRoman"/>
      <w:suff w:val="tab"/>
      <w:lvlText w:val="%3."/>
      <w:lvlJc w:val="right"/>
      <w:pPr>
        <w:pStyle w:val="Normal"/>
        <w:tabs>
          <w:tab w:val="num" w:pos="180"/>
        </w:tabs>
        <w:ind w:hanging="629" w:left="1172"/>
      </w:pPr>
      <w:rPr>
        <w:vertAlign w:val="baseline"/>
        <w:rFonts w:hint="eastAsia"/>
      </w:rPr>
    </w:lvl>
    <w:lvl w:ilvl="3">
      <w:start w:val="1"/>
      <w:numFmt w:val="decimal"/>
      <w:suff w:val="tab"/>
      <w:lvlText w:val="%4."/>
      <w:lvlJc w:val="left"/>
      <w:pPr>
        <w:pStyle w:val="Normal"/>
        <w:tabs>
          <w:tab w:val="num" w:pos="180"/>
        </w:tabs>
        <w:ind w:hanging="629" w:left="1172"/>
      </w:pPr>
      <w:rPr>
        <w:vertAlign w:val="baseline"/>
        <w:rFonts w:hint="eastAsia"/>
      </w:rPr>
    </w:lvl>
    <w:lvl w:ilvl="4">
      <w:start w:val="1"/>
      <w:numFmt w:val="lowerLetter"/>
      <w:suff w:val="tab"/>
      <w:lvlText w:val="%5)"/>
      <w:lvlJc w:val="left"/>
      <w:pPr>
        <w:pStyle w:val="Normal"/>
        <w:tabs>
          <w:tab w:val="num" w:pos="180"/>
        </w:tabs>
        <w:ind w:hanging="629" w:left="1172"/>
      </w:pPr>
      <w:rPr>
        <w:vertAlign w:val="baseline"/>
        <w:rFonts w:hint="eastAsia"/>
      </w:rPr>
    </w:lvl>
    <w:lvl w:ilvl="5">
      <w:start w:val="1"/>
      <w:numFmt w:val="lowerRoman"/>
      <w:suff w:val="tab"/>
      <w:lvlText w:val="%6."/>
      <w:lvlJc w:val="right"/>
      <w:pPr>
        <w:pStyle w:val="Normal"/>
        <w:tabs>
          <w:tab w:val="num" w:pos="180"/>
        </w:tabs>
        <w:ind w:hanging="629" w:left="1172"/>
      </w:pPr>
      <w:rPr>
        <w:vertAlign w:val="baseline"/>
        <w:rFonts w:hint="eastAsia"/>
      </w:rPr>
    </w:lvl>
    <w:lvl w:ilvl="6">
      <w:start w:val="1"/>
      <w:numFmt w:val="decimal"/>
      <w:suff w:val="tab"/>
      <w:lvlText w:val="%7."/>
      <w:lvlJc w:val="left"/>
      <w:pPr>
        <w:pStyle w:val="Normal"/>
        <w:tabs>
          <w:tab w:val="num" w:pos="180"/>
        </w:tabs>
        <w:ind w:hanging="629" w:left="1172"/>
      </w:pPr>
      <w:rPr>
        <w:vertAlign w:val="baseline"/>
        <w:rFonts w:hint="eastAsia"/>
      </w:rPr>
    </w:lvl>
    <w:lvl w:ilvl="7">
      <w:start w:val="1"/>
      <w:numFmt w:val="lowerLetter"/>
      <w:suff w:val="tab"/>
      <w:lvlText w:val="%8)"/>
      <w:lvlJc w:val="left"/>
      <w:pPr>
        <w:pStyle w:val="Normal"/>
        <w:tabs>
          <w:tab w:val="num" w:pos="180"/>
        </w:tabs>
        <w:ind w:hanging="629" w:left="1172"/>
      </w:pPr>
      <w:rPr>
        <w:vertAlign w:val="baseline"/>
        <w:rFonts w:hint="eastAsia"/>
      </w:rPr>
    </w:lvl>
    <w:lvl w:ilvl="8">
      <w:start w:val="1"/>
      <w:numFmt w:val="lowerRoman"/>
      <w:suff w:val="tab"/>
      <w:lvlText w:val="%9."/>
      <w:lvlJc w:val="right"/>
      <w:pPr>
        <w:pStyle w:val="Normal"/>
        <w:tabs>
          <w:tab w:val="num" w:pos="180"/>
        </w:tabs>
        <w:ind w:hanging="629" w:left="1172"/>
      </w:pPr>
      <w:rPr>
        <w:vertAlign w:val="baseline"/>
        <w:rFonts w:hint="eastAsia"/>
      </w:rPr>
    </w:lvl>
  </w:abstractNum>
  <w:abstractNum w:abstractNumId="8">
    <w:nsid w:val="1FC91163"/>
    <w:multiLevelType w:val="multilevel"/>
    <w:tmpl w:val="1FC91163"/>
    <w:lvl w:ilvl="0">
      <w:start w:val="1"/>
      <w:numFmt w:val="decimal"/>
      <w:pStyle w:val="UserStyle_89"/>
      <w:suff w:val="nothing"/>
      <w:lvlText w:val="%1　"/>
      <w:lvlJc w:val="left"/>
      <w:pPr>
        <w:pStyle w:val="Normal"/>
        <w:ind w:firstLine="0" w:left="0"/>
      </w:pPr>
      <w:rPr>
        <w:b w:val="0"/>
        <w:i w:val="0"/>
        <w:sz w:val="21"/>
        <w:szCs w:val="21"/>
        <w:rFonts w:ascii="黑体" w:hAnsi="Times New Roman" w:eastAsia="黑体" w:hint="eastAsia"/>
      </w:rPr>
    </w:lvl>
    <w:lvl w:ilvl="1">
      <w:start w:val="1"/>
      <w:numFmt w:val="decimal"/>
      <w:pStyle w:val="UserStyle_18"/>
      <w:suff w:val="nothing"/>
      <w:lvlText w:val="%1.%2　"/>
      <w:lvlJc w:val="left"/>
      <w:pPr>
        <w:pStyle w:val="Normal"/>
        <w:ind w:firstLine="0" w:left="0"/>
      </w:pPr>
      <w:rPr>
        <w:vertAlign w:val="baseline"/>
        <w:b w:val="0"/>
        <w:i w:val="0"/>
        <w:u w:val="none"/>
        <w:vanish/>
        <w:color w:val="000000"/>
        <w:spacing w:val="0"/>
        <w:sz w:val="21"/>
        <w:szCs w:val="21"/>
        <w:kern w:val="0"/>
        <w:shadow w:val="0"/>
        <w:bCs w:val="0"/>
        <w:iCs w:val="0"/>
        <w:rFonts w:ascii="黑体" w:hAnsi="Times New Roman" w:eastAsia="黑体"/>
      </w:rPr>
    </w:lvl>
    <w:lvl w:ilvl="2">
      <w:start w:val="1"/>
      <w:numFmt w:val="decimal"/>
      <w:pStyle w:val="UserStyle_17"/>
      <w:suff w:val="nothing"/>
      <w:lvlText w:val="%1.%2.%3　"/>
      <w:lvlJc w:val="left"/>
      <w:pPr>
        <w:pStyle w:val="Normal"/>
        <w:ind w:firstLine="0" w:left="284"/>
      </w:pPr>
      <w:rPr>
        <w:b w:val="0"/>
        <w:i w:val="0"/>
        <w:sz w:val="21"/>
        <w:rFonts w:ascii="黑体" w:hAnsi="Times New Roman" w:eastAsia="黑体" w:hint="eastAsia"/>
      </w:rPr>
    </w:lvl>
    <w:lvl w:ilvl="3">
      <w:start w:val="1"/>
      <w:numFmt w:val="decimal"/>
      <w:suff w:val="nothing"/>
      <w:lvlText w:val="%1.%2.%3.%4　"/>
      <w:lvlJc w:val="left"/>
      <w:pPr>
        <w:pStyle w:val="Normal"/>
      </w:pPr>
      <w:rPr>
        <w:b w:val="0"/>
        <w:i w:val="0"/>
        <w:color w:val="000000"/>
        <w:sz w:val="21"/>
        <w:rFonts w:ascii="黑体" w:hAnsi="Times New Roman" w:eastAsia="黑体"/>
      </w:rPr>
    </w:lvl>
    <w:lvl w:ilvl="4">
      <w:start w:val="1"/>
      <w:numFmt w:val="lowerRoman"/>
      <w:suff w:val="tab"/>
      <w:lvlText w:val="%5."/>
      <w:lvlJc w:val="right"/>
      <w:pPr>
        <w:pStyle w:val="Normal"/>
        <w:ind w:firstLine="0" w:left="0"/>
      </w:pPr>
      <w:rPr>
        <w:b w:val="0"/>
        <w:i w:val="0"/>
        <w:sz w:val="21"/>
        <w:rFonts w:hint="eastAsia"/>
      </w:rPr>
    </w:lvl>
    <w:lvl w:ilvl="5">
      <w:start w:val="1"/>
      <w:numFmt w:val="decimal"/>
      <w:suff w:val="nothing"/>
      <w:lvlText w:val="%1.%2.%3.%4.%5.%6　"/>
      <w:lvlJc w:val="left"/>
      <w:pPr>
        <w:pStyle w:val="Normal"/>
        <w:ind w:firstLine="0" w:left="0"/>
      </w:pPr>
      <w:rPr>
        <w:b w:val="0"/>
        <w:i w:val="0"/>
        <w:sz w:val="21"/>
        <w:rFonts w:ascii="黑体" w:hAnsi="Times New Roman" w:eastAsia="黑体" w:hint="eastAsia"/>
      </w:rPr>
    </w:lvl>
    <w:lvl w:ilvl="6">
      <w:start w:val="1"/>
      <w:numFmt w:val="decimal"/>
      <w:suff w:val="nothing"/>
      <w:lvlText w:val="%1%2.%3.%4.%5.%6.%7　"/>
      <w:lvlJc w:val="left"/>
      <w:pPr>
        <w:pStyle w:val="Normal"/>
        <w:ind w:firstLine="0" w:left="0"/>
      </w:pPr>
      <w:rPr>
        <w:b w:val="0"/>
        <w:i w:val="0"/>
        <w:sz w:val="21"/>
        <w:rFonts w:ascii="黑体" w:hAnsi="Times New Roman" w:eastAsia="黑体" w:hint="eastAsia"/>
      </w:rPr>
    </w:lvl>
    <w:lvl w:ilvl="7">
      <w:start w:val="1"/>
      <w:numFmt w:val="decimal"/>
      <w:suff w:val="tab"/>
      <w:lvlText w:val="%1.%2.%3.%4.%5.%6.%7.%8"/>
      <w:lvlJc w:val="left"/>
      <w:pPr>
        <w:pStyle w:val="Normal"/>
        <w:tabs>
          <w:tab w:val="num" w:pos="4351"/>
        </w:tabs>
        <w:ind w:hanging="1418" w:left="3969"/>
      </w:pPr>
      <w:rPr>
        <w:rFonts w:hint="eastAsia"/>
      </w:rPr>
    </w:lvl>
    <w:lvl w:ilvl="8">
      <w:start w:val="1"/>
      <w:numFmt w:val="decimal"/>
      <w:suff w:val="tab"/>
      <w:lvlText w:val="%1.%2.%3.%4.%5.%6.%7.%8.%9"/>
      <w:lvlJc w:val="left"/>
      <w:pPr>
        <w:pStyle w:val="Normal"/>
        <w:tabs>
          <w:tab w:val="num" w:pos="4777"/>
        </w:tabs>
        <w:ind w:hanging="1700" w:left="4677"/>
      </w:pPr>
      <w:rPr>
        <w:rFonts w:hint="eastAsia"/>
      </w:rPr>
    </w:lvl>
  </w:abstractNum>
  <w:abstractNum w:abstractNumId="9">
    <w:nsid w:val="22827D5B"/>
    <w:multiLevelType w:val="multilevel"/>
    <w:tmpl w:val="22827D5B"/>
    <w:lvl w:ilvl="0">
      <w:start w:val="1"/>
      <w:numFmt w:val="decimal"/>
      <w:suff w:val="nothing"/>
      <w:lvlText w:val="%1注："/>
      <w:lvlJc w:val="left"/>
      <w:pPr>
        <w:pStyle w:val="Normal"/>
        <w:ind w:hanging="363" w:left="363"/>
      </w:pPr>
      <w:rPr>
        <w:b w:val="0"/>
        <w:i w:val="0"/>
        <w:sz w:val="18"/>
        <w:rFonts w:ascii="黑体" w:hAnsi="Times New Roman" w:eastAsia="黑体" w:hint="eastAsia"/>
      </w:rPr>
    </w:lvl>
    <w:lvl w:ilvl="1">
      <w:start w:val="1"/>
      <w:numFmt w:val="lowerLetter"/>
      <w:suff w:val="tab"/>
      <w:lvlText w:val="%2)"/>
      <w:lvlJc w:val="left"/>
      <w:pPr>
        <w:pStyle w:val="Normal"/>
        <w:tabs>
          <w:tab w:val="num" w:pos="777"/>
        </w:tabs>
        <w:ind w:hanging="363" w:left="363"/>
      </w:pPr>
      <w:rPr>
        <w:rFonts w:hint="eastAsia"/>
      </w:rPr>
    </w:lvl>
    <w:lvl w:ilvl="2">
      <w:start w:val="1"/>
      <w:numFmt w:val="lowerRoman"/>
      <w:suff w:val="tab"/>
      <w:lvlText w:val="%3."/>
      <w:lvlJc w:val="right"/>
      <w:pPr>
        <w:pStyle w:val="Normal"/>
        <w:tabs>
          <w:tab w:val="num" w:pos="777"/>
        </w:tabs>
        <w:ind w:hanging="363" w:left="363"/>
      </w:pPr>
      <w:rPr>
        <w:rFonts w:hint="eastAsia"/>
      </w:rPr>
    </w:lvl>
    <w:lvl w:ilvl="3">
      <w:start w:val="1"/>
      <w:numFmt w:val="decimal"/>
      <w:suff w:val="tab"/>
      <w:lvlText w:val="%4."/>
      <w:lvlJc w:val="left"/>
      <w:pPr>
        <w:pStyle w:val="Normal"/>
        <w:tabs>
          <w:tab w:val="num" w:pos="777"/>
        </w:tabs>
        <w:ind w:hanging="363" w:left="363"/>
      </w:pPr>
      <w:rPr>
        <w:rFonts w:hint="eastAsia"/>
      </w:rPr>
    </w:lvl>
    <w:lvl w:ilvl="4">
      <w:start w:val="1"/>
      <w:numFmt w:val="lowerLetter"/>
      <w:suff w:val="tab"/>
      <w:lvlText w:val="%5)"/>
      <w:lvlJc w:val="left"/>
      <w:pPr>
        <w:pStyle w:val="Normal"/>
        <w:tabs>
          <w:tab w:val="num" w:pos="777"/>
        </w:tabs>
        <w:ind w:hanging="363" w:left="363"/>
      </w:pPr>
      <w:rPr>
        <w:rFonts w:hint="eastAsia"/>
      </w:rPr>
    </w:lvl>
    <w:lvl w:ilvl="5">
      <w:start w:val="1"/>
      <w:numFmt w:val="lowerRoman"/>
      <w:suff w:val="tab"/>
      <w:lvlText w:val="%6."/>
      <w:lvlJc w:val="right"/>
      <w:pPr>
        <w:pStyle w:val="Normal"/>
        <w:tabs>
          <w:tab w:val="num" w:pos="777"/>
        </w:tabs>
        <w:ind w:hanging="363" w:left="363"/>
      </w:pPr>
      <w:rPr>
        <w:rFonts w:hint="eastAsia"/>
      </w:rPr>
    </w:lvl>
    <w:lvl w:ilvl="6">
      <w:start w:val="1"/>
      <w:numFmt w:val="decimal"/>
      <w:suff w:val="tab"/>
      <w:lvlText w:val="%7."/>
      <w:lvlJc w:val="left"/>
      <w:pPr>
        <w:pStyle w:val="Normal"/>
        <w:tabs>
          <w:tab w:val="num" w:pos="777"/>
        </w:tabs>
        <w:ind w:hanging="363" w:left="363"/>
      </w:pPr>
      <w:rPr>
        <w:rFonts w:hint="eastAsia"/>
      </w:rPr>
    </w:lvl>
    <w:lvl w:ilvl="7">
      <w:start w:val="1"/>
      <w:numFmt w:val="lowerLetter"/>
      <w:suff w:val="tab"/>
      <w:lvlText w:val="%8)"/>
      <w:lvlJc w:val="left"/>
      <w:pPr>
        <w:pStyle w:val="Normal"/>
        <w:tabs>
          <w:tab w:val="num" w:pos="777"/>
        </w:tabs>
        <w:ind w:hanging="363" w:left="363"/>
      </w:pPr>
      <w:rPr>
        <w:rFonts w:hint="eastAsia"/>
      </w:rPr>
    </w:lvl>
    <w:lvl w:ilvl="8">
      <w:start w:val="1"/>
      <w:numFmt w:val="lowerRoman"/>
      <w:suff w:val="tab"/>
      <w:lvlText w:val="%9."/>
      <w:lvlJc w:val="right"/>
      <w:pPr>
        <w:pStyle w:val="Normal"/>
        <w:tabs>
          <w:tab w:val="num" w:pos="777"/>
        </w:tabs>
        <w:ind w:hanging="363" w:left="363"/>
      </w:pPr>
      <w:rPr>
        <w:rFonts w:hint="eastAsia"/>
      </w:rPr>
    </w:lvl>
  </w:abstractNum>
  <w:num w:numId="1">
    <w:abstractNumId w:val="13"/>
  </w:num>
  <w:num w:numId="10">
    <w:abstractNumId w:val="23"/>
  </w:num>
  <w:num w:numId="100">
    <w:abstractNumId w:val="8"/>
  </w:num>
  <w:num w:numId="101">
    <w:abstractNumId w:val="8"/>
  </w:num>
  <w:num w:numId="102">
    <w:abstractNumId w:val="8"/>
  </w:num>
  <w:num w:numId="103">
    <w:abstractNumId w:val="8"/>
  </w:num>
  <w:num w:numId="104">
    <w:abstractNumId w:val="8"/>
  </w:num>
  <w:num w:numId="105">
    <w:abstractNumId w:val="8"/>
  </w:num>
  <w:num w:numId="106">
    <w:abstractNumId w:val="8"/>
  </w:num>
  <w:num w:numId="107">
    <w:abstractNumId w:val="8"/>
  </w:num>
  <w:num w:numId="108">
    <w:abstractNumId w:val="8"/>
  </w:num>
  <w:num w:numId="109">
    <w:abstractNumId w:val="8"/>
  </w:num>
  <w:num w:numId="11">
    <w:abstractNumId w:val="19"/>
  </w:num>
  <w:num w:numId="110">
    <w:abstractNumId w:val="8"/>
  </w:num>
  <w:num w:numId="111">
    <w:abstractNumId w:val="8"/>
  </w:num>
  <w:num w:numId="112">
    <w:abstractNumId w:val="8"/>
  </w:num>
  <w:num w:numId="113">
    <w:abstractNumId w:val="8"/>
  </w:num>
  <w:num w:numId="114">
    <w:abstractNumId w:val="8"/>
  </w:num>
  <w:num w:numId="115">
    <w:abstractNumId w:val="8"/>
  </w:num>
  <w:num w:numId="116">
    <w:abstractNumId w:val="8"/>
  </w:num>
  <w:num w:numId="117">
    <w:abstractNumId w:val="8"/>
  </w:num>
  <w:num w:numId="118">
    <w:abstractNumId w:val="8"/>
  </w:num>
  <w:num w:numId="119">
    <w:abstractNumId w:val="8"/>
  </w:num>
  <w:num w:numId="12">
    <w:abstractNumId w:val="12"/>
  </w:num>
  <w:num w:numId="120">
    <w:abstractNumId w:val="8"/>
  </w:num>
  <w:num w:numId="121">
    <w:abstractNumId w:val="8"/>
  </w:num>
  <w:num w:numId="122">
    <w:abstractNumId w:val="8"/>
  </w:num>
  <w:num w:numId="123">
    <w:abstractNumId w:val="8"/>
  </w:num>
  <w:num w:numId="124">
    <w:abstractNumId w:val="8"/>
  </w:num>
  <w:num w:numId="125">
    <w:abstractNumId w:val="5"/>
  </w:num>
  <w:num w:numId="126">
    <w:abstractNumId w:val="8"/>
  </w:num>
  <w:num w:numId="127">
    <w:abstractNumId w:val="8"/>
  </w:num>
  <w:num w:numId="128">
    <w:abstractNumId w:val="8"/>
  </w:num>
  <w:num w:numId="129">
    <w:abstractNumId w:val="8"/>
  </w:num>
  <w:num w:numId="13">
    <w:abstractNumId w:val="16"/>
  </w:num>
  <w:num w:numId="130">
    <w:abstractNumId w:val="8"/>
  </w:num>
  <w:num w:numId="131">
    <w:abstractNumId w:val="8"/>
  </w:num>
  <w:num w:numId="132">
    <w:abstractNumId w:val="8"/>
  </w:num>
  <w:num w:numId="133">
    <w:abstractNumId w:val="8"/>
  </w:num>
  <w:num w:numId="134">
    <w:abstractNumId w:val="8"/>
  </w:num>
  <w:num w:numId="135">
    <w:abstractNumId w:val="8"/>
  </w:num>
  <w:num w:numId="136">
    <w:abstractNumId w:val="8"/>
  </w:num>
  <w:num w:numId="137">
    <w:abstractNumId w:val="8"/>
  </w:num>
  <w:num w:numId="138">
    <w:abstractNumId w:val="8"/>
  </w:num>
  <w:num w:numId="139">
    <w:abstractNumId w:val="8"/>
  </w:num>
  <w:num w:numId="14">
    <w:abstractNumId w:val="4"/>
  </w:num>
  <w:num w:numId="140">
    <w:abstractNumId w:val="8"/>
  </w:num>
  <w:num w:numId="141">
    <w:abstractNumId w:val="8"/>
  </w:num>
  <w:num w:numId="142">
    <w:abstractNumId w:val="8"/>
  </w:num>
  <w:num w:numId="143">
    <w:abstractNumId w:val="8"/>
  </w:num>
  <w:num w:numId="144">
    <w:abstractNumId w:val="8"/>
  </w:num>
  <w:num w:numId="145">
    <w:abstractNumId w:val="8"/>
  </w:num>
  <w:num w:numId="146">
    <w:abstractNumId w:val="8"/>
  </w:num>
  <w:num w:numId="147">
    <w:abstractNumId w:val="8"/>
  </w:num>
  <w:num w:numId="148">
    <w:abstractNumId w:val="8"/>
  </w:num>
  <w:num w:numId="149">
    <w:abstractNumId w:val="8"/>
  </w:num>
  <w:num w:numId="15">
    <w:abstractNumId w:val="2"/>
  </w:num>
  <w:num w:numId="150">
    <w:abstractNumId w:val="8"/>
  </w:num>
  <w:num w:numId="151">
    <w:abstractNumId w:val="8"/>
  </w:num>
  <w:num w:numId="152">
    <w:abstractNumId w:val="8"/>
  </w:num>
  <w:num w:numId="153">
    <w:abstractNumId w:val="8"/>
  </w:num>
  <w:num w:numId="154">
    <w:abstractNumId w:val="8"/>
  </w:num>
  <w:num w:numId="155">
    <w:abstractNumId w:val="8"/>
  </w:num>
  <w:num w:numId="156">
    <w:abstractNumId w:val="8"/>
  </w:num>
  <w:num w:numId="157">
    <w:abstractNumId w:val="8"/>
  </w:num>
  <w:num w:numId="158">
    <w:abstractNumId w:val="5"/>
  </w:num>
  <w:num w:numId="159">
    <w:abstractNumId w:val="8"/>
  </w:num>
  <w:num w:numId="16">
    <w:abstractNumId w:val="11"/>
  </w:num>
  <w:num w:numId="160">
    <w:abstractNumId w:val="8"/>
  </w:num>
  <w:num w:numId="161">
    <w:abstractNumId w:val="8"/>
  </w:num>
  <w:num w:numId="162">
    <w:abstractNumId w:val="8"/>
  </w:num>
  <w:num w:numId="163">
    <w:abstractNumId w:val="8"/>
  </w:num>
  <w:num w:numId="164">
    <w:abstractNumId w:val="8"/>
  </w:num>
  <w:num w:numId="165">
    <w:abstractNumId w:val="8"/>
  </w:num>
  <w:num w:numId="166">
    <w:abstractNumId w:val="8"/>
  </w:num>
  <w:num w:numId="167">
    <w:abstractNumId w:val="8"/>
  </w:num>
  <w:num w:numId="168">
    <w:abstractNumId w:val="8"/>
  </w:num>
  <w:num w:numId="169">
    <w:abstractNumId w:val="8"/>
  </w:num>
  <w:num w:numId="17">
    <w:abstractNumId w:val="17"/>
  </w:num>
  <w:num w:numId="170">
    <w:abstractNumId w:val="8"/>
  </w:num>
  <w:num w:numId="171">
    <w:abstractNumId w:val="8"/>
  </w:num>
  <w:num w:numId="172">
    <w:abstractNumId w:val="8"/>
  </w:num>
  <w:num w:numId="173">
    <w:abstractNumId w:val="8"/>
  </w:num>
  <w:num w:numId="174">
    <w:abstractNumId w:val="8"/>
  </w:num>
  <w:num w:numId="175">
    <w:abstractNumId w:val="8"/>
  </w:num>
  <w:num w:numId="176">
    <w:abstractNumId w:val="8"/>
  </w:num>
  <w:num w:numId="177">
    <w:abstractNumId w:val="8"/>
  </w:num>
  <w:num w:numId="178">
    <w:abstractNumId w:val="8"/>
  </w:num>
  <w:num w:numId="179">
    <w:abstractNumId w:val="8"/>
  </w:num>
  <w:num w:numId="18">
    <w:abstractNumId w:val="20"/>
  </w:num>
  <w:num w:numId="180">
    <w:abstractNumId w:val="8"/>
  </w:num>
  <w:num w:numId="181">
    <w:abstractNumId w:val="8"/>
  </w:num>
  <w:num w:numId="182">
    <w:abstractNumId w:val="8"/>
  </w:num>
  <w:num w:numId="183">
    <w:abstractNumId w:val="8"/>
  </w:num>
  <w:num w:numId="184">
    <w:abstractNumId w:val="8"/>
  </w:num>
  <w:num w:numId="185">
    <w:abstractNumId w:val="8"/>
  </w:num>
  <w:num w:numId="186">
    <w:abstractNumId w:val="8"/>
  </w:num>
  <w:num w:numId="187">
    <w:abstractNumId w:val="8"/>
  </w:num>
  <w:num w:numId="188">
    <w:abstractNumId w:val="8"/>
  </w:num>
  <w:num w:numId="189">
    <w:abstractNumId w:val="8"/>
  </w:num>
  <w:num w:numId="19">
    <w:abstractNumId w:val="7"/>
  </w:num>
  <w:num w:numId="190">
    <w:abstractNumId w:val="8"/>
  </w:num>
  <w:num w:numId="191">
    <w:abstractNumId w:val="8"/>
  </w:num>
  <w:num w:numId="192">
    <w:abstractNumId w:val="8"/>
  </w:num>
  <w:num w:numId="193">
    <w:abstractNumId w:val="8"/>
  </w:num>
  <w:num w:numId="194">
    <w:abstractNumId w:val="8"/>
  </w:num>
  <w:num w:numId="195">
    <w:abstractNumId w:val="8"/>
  </w:num>
  <w:num w:numId="196">
    <w:abstractNumId w:val="8"/>
  </w:num>
  <w:num w:numId="197">
    <w:abstractNumId w:val="8"/>
  </w:num>
  <w:num w:numId="198">
    <w:abstractNumId w:val="8"/>
  </w:num>
  <w:num w:numId="199">
    <w:abstractNumId w:val="8"/>
  </w:num>
  <w:num w:numId="2">
    <w:abstractNumId w:val="1"/>
  </w:num>
  <w:num w:numId="20">
    <w:abstractNumId w:val="10"/>
  </w:num>
  <w:num w:numId="200">
    <w:abstractNumId w:val="8"/>
  </w:num>
  <w:num w:numId="201">
    <w:abstractNumId w:val="8"/>
  </w:num>
  <w:num w:numId="202">
    <w:abstractNumId w:val="8"/>
  </w:num>
  <w:num w:numId="203">
    <w:abstractNumId w:val="8"/>
  </w:num>
  <w:num w:numId="204">
    <w:abstractNumId w:val="8"/>
  </w:num>
  <w:num w:numId="205">
    <w:abstractNumId w:val="8"/>
  </w:num>
  <w:num w:numId="206">
    <w:abstractNumId w:val="8"/>
  </w:num>
  <w:num w:numId="207">
    <w:abstractNumId w:val="8"/>
  </w:num>
  <w:num w:numId="208">
    <w:abstractNumId w:val="8"/>
  </w:num>
  <w:num w:numId="209">
    <w:abstractNumId w:val="8"/>
  </w:num>
  <w:num w:numId="21">
    <w:abstractNumId w:val="15"/>
  </w:num>
  <w:num w:numId="210">
    <w:abstractNumId w:val="8"/>
  </w:num>
  <w:num w:numId="211">
    <w:abstractNumId w:val="8"/>
  </w:num>
  <w:num w:numId="212">
    <w:abstractNumId w:val="8"/>
  </w:num>
  <w:num w:numId="213">
    <w:abstractNumId w:val="8"/>
  </w:num>
  <w:num w:numId="214">
    <w:abstractNumId w:val="8"/>
  </w:num>
  <w:num w:numId="215">
    <w:abstractNumId w:val="8"/>
  </w:num>
  <w:num w:numId="216">
    <w:abstractNumId w:val="8"/>
  </w:num>
  <w:num w:numId="217">
    <w:abstractNumId w:val="8"/>
  </w:num>
  <w:num w:numId="218">
    <w:abstractNumId w:val="8"/>
  </w:num>
  <w:num w:numId="219">
    <w:abstractNumId w:val="8"/>
  </w:num>
  <w:num w:numId="22">
    <w:abstractNumId w:val="14"/>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
    <w:abstractNumId w:val="8"/>
  </w:num>
  <w:num w:numId="30">
    <w:abstractNumId w:val="8"/>
  </w:num>
  <w:num w:numId="31">
    <w:abstractNumId w:val="8"/>
  </w:num>
  <w:num w:numId="32">
    <w:abstractNumId w:val="8"/>
  </w:num>
  <w:num w:numId="33">
    <w:abstractNumId w:val="8"/>
  </w:num>
  <w:num w:numId="34">
    <w:abstractNumId w:val="8"/>
  </w:num>
  <w:num w:numId="35">
    <w:abstractNumId w:val="8"/>
  </w:num>
  <w:num w:numId="36">
    <w:abstractNumId w:val="6"/>
  </w:num>
  <w:num w:numId="37">
    <w:abstractNumId w:val="18"/>
  </w:num>
  <w:num w:numId="38">
    <w:abstractNumId w:val="8"/>
  </w:num>
  <w:num w:numId="39">
    <w:abstractNumId w:val="8"/>
  </w:num>
  <w:num w:numId="4">
    <w:abstractNumId w:val="21"/>
  </w:num>
  <w:num w:numId="40">
    <w:abstractNumId w:val="8"/>
  </w:num>
  <w:num w:numId="41">
    <w:abstractNumId w:val="8"/>
  </w:num>
  <w:num w:numId="42">
    <w:abstractNumId w:val="8"/>
  </w:num>
  <w:num w:numId="43">
    <w:abstractNumId w:val="8"/>
  </w:num>
  <w:num w:numId="44">
    <w:abstractNumId w:val="8"/>
  </w:num>
  <w:num w:numId="45">
    <w:abstractNumId w:val="8"/>
  </w:num>
  <w:num w:numId="46">
    <w:abstractNumId w:val="8"/>
  </w:num>
  <w:num w:numId="47">
    <w:abstractNumId w:val="8"/>
  </w:num>
  <w:num w:numId="48">
    <w:abstractNumId w:val="8"/>
  </w:num>
  <w:num w:numId="49">
    <w:abstractNumId w:val="8"/>
  </w:num>
  <w:num w:numId="5">
    <w:abstractNumId w:val="24"/>
  </w:num>
  <w:num w:numId="50">
    <w:abstractNumId w:val="8"/>
  </w:num>
  <w:num w:numId="51">
    <w:abstractNumId w:val="8"/>
  </w:num>
  <w:num w:numId="52">
    <w:abstractNumId w:val="8"/>
  </w:num>
  <w:num w:numId="53">
    <w:abstractNumId w:val="8"/>
  </w:num>
  <w:num w:numId="54">
    <w:abstractNumId w:val="8"/>
  </w:num>
  <w:num w:numId="55">
    <w:abstractNumId w:val="22"/>
  </w:num>
  <w:num w:numId="56">
    <w:abstractNumId w:val="22"/>
  </w:num>
  <w:num w:numId="57">
    <w:abstractNumId w:val="22"/>
  </w:num>
  <w:num w:numId="58">
    <w:abstractNumId w:val="8"/>
  </w:num>
  <w:num w:numId="59">
    <w:abstractNumId w:val="8"/>
  </w:num>
  <w:num w:numId="6">
    <w:abstractNumId w:val="9"/>
  </w:num>
  <w:num w:numId="60">
    <w:abstractNumId w:val="8"/>
  </w:num>
  <w:num w:numId="61">
    <w:abstractNumId w:val="8"/>
  </w:num>
  <w:num w:numId="62">
    <w:abstractNumId w:val="8"/>
  </w:num>
  <w:num w:numId="63">
    <w:abstractNumId w:val="8"/>
  </w:num>
  <w:num w:numId="64">
    <w:abstractNumId w:val="8"/>
  </w:num>
  <w:num w:numId="65">
    <w:abstractNumId w:val="8"/>
  </w:num>
  <w:num w:numId="66">
    <w:abstractNumId w:val="8"/>
  </w:num>
  <w:num w:numId="67">
    <w:abstractNumId w:val="8"/>
  </w:num>
  <w:num w:numId="68">
    <w:abstractNumId w:val="8"/>
  </w:num>
  <w:num w:numId="69">
    <w:abstractNumId w:val="8"/>
  </w:num>
  <w:num w:numId="7">
    <w:abstractNumId w:val="3"/>
  </w:num>
  <w:num w:numId="70">
    <w:abstractNumId w:val="8"/>
  </w:num>
  <w:num w:numId="71">
    <w:abstractNumId w:val="8"/>
  </w:num>
  <w:num w:numId="72">
    <w:abstractNumId w:val="8"/>
  </w:num>
  <w:num w:numId="73">
    <w:abstractNumId w:val="8"/>
  </w:num>
  <w:num w:numId="74">
    <w:abstractNumId w:val="8"/>
  </w:num>
  <w:num w:numId="75">
    <w:abstractNumId w:val="8"/>
  </w:num>
  <w:num w:numId="76">
    <w:abstractNumId w:val="8"/>
  </w:num>
  <w:num w:numId="77">
    <w:abstractNumId w:val="8"/>
  </w:num>
  <w:num w:numId="78">
    <w:abstractNumId w:val="8"/>
  </w:num>
  <w:num w:numId="79">
    <w:abstractNumId w:val="8"/>
  </w:num>
  <w:num w:numId="8">
    <w:abstractNumId w:val="0"/>
  </w:num>
  <w:num w:numId="80">
    <w:abstractNumId w:val="8"/>
  </w:num>
  <w:num w:numId="81">
    <w:abstractNumId w:val="8"/>
  </w:num>
  <w:num w:numId="82">
    <w:abstractNumId w:val="8"/>
  </w:num>
  <w:num w:numId="83">
    <w:abstractNumId w:val="8"/>
  </w:num>
  <w:num w:numId="84">
    <w:abstractNumId w:val="8"/>
  </w:num>
  <w:num w:numId="85">
    <w:abstractNumId w:val="8"/>
  </w:num>
  <w:num w:numId="86">
    <w:abstractNumId w:val="8"/>
  </w:num>
  <w:num w:numId="87">
    <w:abstractNumId w:val="8"/>
  </w:num>
  <w:num w:numId="88">
    <w:abstractNumId w:val="8"/>
  </w:num>
  <w:num w:numId="89">
    <w:abstractNumId w:val="8"/>
  </w:num>
  <w:num w:numId="9">
    <w:abstractNumId w:val="22"/>
  </w:num>
  <w:num w:numId="90">
    <w:abstractNumId w:val="8"/>
  </w:num>
  <w:num w:numId="91">
    <w:abstractNumId w:val="8"/>
  </w:num>
  <w:num w:numId="92">
    <w:abstractNumId w:val="8"/>
  </w:num>
  <w:num w:numId="93">
    <w:abstractNumId w:val="8"/>
  </w:num>
  <w:num w:numId="94">
    <w:abstractNumId w:val="8"/>
  </w:num>
  <w:num w:numId="95">
    <w:abstractNumId w:val="8"/>
  </w:num>
  <w:num w:numId="96">
    <w:abstractNumId w:val="8"/>
  </w:num>
  <w:num w:numId="97">
    <w:abstractNumId w:val="8"/>
  </w:num>
  <w:num w:numId="98">
    <w:abstractNumId w:val="8"/>
  </w:num>
  <w:num w:numId="99">
    <w:abstractNumId w:val="8"/>
  </w:num>
</w:numbering>
</file>

<file path=word/settings.xml><?xml version="1.0" encoding="utf-8"?>
<w:settings xmlns:w="http://schemas.openxmlformats.org/wordprocessingml/2006/main">
  <w:defaultTabStop w:val="420"/>
  <w:displayHorizontalDrawingGridEvery w:val="0"/>
  <w:displayVerticalDrawingGridEvery w:val="2"/>
  <w:evenAndOddHeaders w:val="true"/>
  <w:zoom w:percent="110"/>
  <w:compat>
    <w:balanceSingleByteDoubleByteWidth/>
    <w:doNotLeaveBackslashAlone/>
    <w:ulTrailSpace/>
    <w:doNotExpandShiftReturn/>
    <w:adjustLineHeightInTable/>
    <w:compatSetting w:val="11" w:uri="http://schemas.microsoft.com/office/word" w:name="compatibilityMode"/>
  </w:compat>
  <w:rsids/>
  <w:clrSchemeMapping tx1="dk1" tx2="dk2" bg1="lt1" bg2="lt2"/>
  <w:decimalSymbol/>
  <w:listSeparator/>
</w:settings>
</file>

<file path=word/styles.xml><?xml version="1.0" encoding="utf-8"?>
<w:styles xmlns:w="http://schemas.openxmlformats.org/wordprocessingml/2006/main">
  <w:docDefaults>
    <w:rPrDefault>
      <w:rPr>
        <w:lang w:val="en-US"/>
        <w:rFonts w:ascii="Calibri" w:hAnsi="Calibri" w:eastAsia="宋体" w:cs="Times New Roman"/>
      </w:rPr>
    </w:rPrDefault>
    <w:pPrDefault/>
  </w:docDefaults>
  <w:style w:type="paragraph" w:styleId="Normal">
    <w:name w:val="Normal"/>
    <w:link w:val="Normal"/>
    <w:pPr>
      <w:widowControl w:val="0"/>
      <w:jc w:val="both"/>
      <w:widowControl w:val="off"/>
    </w:pPr>
    <w:rPr>
      <w:sz w:val="21"/>
      <w:lang w:val="en-US" w:eastAsia="zh-CN" w:bidi="ar-SA"/>
      <w:kern w:val="2"/>
      <w:szCs w:val="24"/>
    </w:rPr>
  </w:style>
  <w:style w:type="paragraph" w:styleId="Heading1">
    <w:name w:val="标题 1"/>
    <w:basedOn w:val="Normal"/>
    <w:link w:val="UserStyle_0"/>
    <w:pPr>
      <w:widowControl w:val="1"/>
      <w:jc w:val="start"/>
      <w:widowControl/>
      <w:outlineLvl w:val="0"/>
      <w:spacing w:after="100" w:afterAutospacing="1" w:before="100" w:beforeAutospacing="1"/>
    </w:pPr>
    <w:rPr>
      <w:b w:val="1"/>
      <w:sz w:val="48"/>
      <w:lang w:val="en-US" w:eastAsia="en-US"/>
      <w:kern w:val="36"/>
      <w:bCs/>
      <w:szCs w:val="48"/>
      <w:rFonts w:ascii="宋体" w:hAnsi="宋体"/>
    </w:rPr>
  </w:style>
  <w:style w:type="character" w:styleId="NormalCharacter">
    <w:name w:val="默认段落字体"/>
    <w:link w:val="Normal"/>
    <w:semiHidden/>
  </w:style>
  <w:style w:type="table" w:styleId="TableNormal">
    <w:name w:val="普通表格"/>
    <w:link w:val="Normal"/>
    <w:semiHidden/>
    <w:pPr>
      <w:widowControl w:val="1"/>
      <w:keepNext w:val="0"/>
      <w:keepLines w:val="0"/>
      <w:widowControl/>
      <w:suppressLineNumbers w:val="off"/>
      <w:spacing w:after="0" w:afterAutospacing="0" w:before="0" w:beforeAutospacing="0"/>
      <w:ind w:left="0" w:right="0"/>
    </w:pPr>
    <w:rPr>
      <w:sz w:val="20"/>
      <w:szCs w:val="20"/>
      <w:rFonts w:ascii="Times New Roman" w:hAnsi="Times New Roman"/>
    </w:rPr>
  </w:style>
  <w:style w:type="numbering" w:styleId="NormalList">
    <w:name w:val="无列表"/>
    <w:link w:val="Normal"/>
    <w:semiHidden/>
  </w:style>
  <w:style w:type="character" w:styleId="UserStyle_0">
    <w:name w:val="标题 1 Char"/>
    <w:link w:val="Heading1"/>
    <w:rPr>
      <w:b w:val="1"/>
      <w:sz w:val="48"/>
      <w:kern w:val="36"/>
      <w:bCs/>
      <w:szCs w:val="48"/>
      <w:rFonts w:ascii="宋体" w:hAnsi="宋体"/>
    </w:rPr>
  </w:style>
  <w:style w:type="paragraph" w:styleId="TOC7">
    <w:name w:val="目录 7"/>
    <w:basedOn w:val="Normal"/>
    <w:link w:val="Normal"/>
    <w:semiHidden/>
    <w:pPr>
      <w:jc w:val="start"/>
      <w:tabs>
        <w:tab w:val="right" w:leader="dot" w:pos="9241"/>
      </w:tabs>
      <w:ind w:firstLine="505" w:firstLineChars="500"/>
    </w:pPr>
    <w:rPr>
      <w:szCs w:val="21"/>
      <w:rFonts w:ascii="宋体"/>
    </w:rPr>
  </w:style>
  <w:style w:type="paragraph" w:styleId="Index8">
    <w:name w:val="索引 8"/>
    <w:basedOn w:val="Normal"/>
    <w:link w:val="Normal"/>
    <w:pPr>
      <w:jc w:val="start"/>
      <w:ind w:hanging="210" w:left="1680"/>
    </w:pPr>
    <w:rPr>
      <w:sz w:val="20"/>
      <w:szCs w:val="20"/>
      <w:rFonts w:ascii="Calibri" w:hAnsi="Calibri"/>
    </w:rPr>
  </w:style>
  <w:style w:type="paragraph" w:styleId="Caption">
    <w:name w:val="题注"/>
    <w:basedOn w:val="Normal"/>
    <w:link w:val="Normal"/>
    <w:pPr>
      <w:spacing w:after="160" w:before="152"/>
    </w:pPr>
    <w:rPr>
      <w:sz w:val="20"/>
      <w:szCs w:val="20"/>
      <w:rFonts w:ascii="Arial" w:hAnsi="Arial" w:eastAsia="黑体"/>
    </w:rPr>
  </w:style>
  <w:style w:type="paragraph" w:styleId="Index5">
    <w:name w:val="索引 5"/>
    <w:basedOn w:val="Normal"/>
    <w:link w:val="Normal"/>
    <w:pPr>
      <w:jc w:val="start"/>
      <w:ind w:hanging="210" w:left="1050"/>
    </w:pPr>
    <w:rPr>
      <w:sz w:val="20"/>
      <w:szCs w:val="20"/>
      <w:rFonts w:ascii="Calibri" w:hAnsi="Calibri"/>
    </w:rPr>
  </w:style>
  <w:style w:type="paragraph" w:styleId="NavPane">
    <w:name w:val="文档结构图"/>
    <w:basedOn w:val="Normal"/>
    <w:link w:val="Normal"/>
    <w:semiHidden/>
    <w:pPr>
      <w:shd w:val="clear" w:color="auto" w:fill="000080"/>
    </w:pPr>
  </w:style>
  <w:style w:type="paragraph" w:styleId="AnnotationText">
    <w:name w:val="批注文字"/>
    <w:basedOn w:val="Normal"/>
    <w:link w:val="UserStyle_1"/>
    <w:pPr>
      <w:jc w:val="start"/>
    </w:pPr>
    <w:rPr>
      <w:lang w:val="en-US" w:eastAsia="en-US"/>
    </w:rPr>
  </w:style>
  <w:style w:type="character" w:styleId="UserStyle_1">
    <w:name w:val="批注文字 Char"/>
    <w:link w:val="AnnotationText"/>
    <w:rPr>
      <w:sz w:val="21"/>
      <w:kern w:val="2"/>
      <w:szCs w:val="24"/>
    </w:rPr>
  </w:style>
  <w:style w:type="paragraph" w:styleId="Index6">
    <w:name w:val="索引 6"/>
    <w:basedOn w:val="Normal"/>
    <w:link w:val="Normal"/>
    <w:pPr>
      <w:jc w:val="start"/>
      <w:ind w:hanging="210" w:left="1260"/>
    </w:pPr>
    <w:rPr>
      <w:sz w:val="20"/>
      <w:szCs w:val="20"/>
      <w:rFonts w:ascii="Calibri" w:hAnsi="Calibri"/>
    </w:rPr>
  </w:style>
  <w:style w:type="paragraph" w:styleId="Index4">
    <w:name w:val="索引 4"/>
    <w:basedOn w:val="Normal"/>
    <w:link w:val="Normal"/>
    <w:pPr>
      <w:jc w:val="start"/>
      <w:ind w:hanging="210" w:left="840"/>
    </w:pPr>
    <w:rPr>
      <w:sz w:val="20"/>
      <w:szCs w:val="20"/>
      <w:rFonts w:ascii="Calibri" w:hAnsi="Calibri"/>
    </w:rPr>
  </w:style>
  <w:style w:type="paragraph" w:styleId="TOC5">
    <w:name w:val="目录 5"/>
    <w:basedOn w:val="Normal"/>
    <w:link w:val="Normal"/>
    <w:semiHidden/>
    <w:pPr>
      <w:jc w:val="start"/>
      <w:tabs>
        <w:tab w:val="right" w:leader="dot" w:pos="9241"/>
      </w:tabs>
      <w:ind w:firstLine="300" w:firstLineChars="300"/>
    </w:pPr>
    <w:rPr>
      <w:szCs w:val="21"/>
      <w:rFonts w:ascii="宋体"/>
    </w:rPr>
  </w:style>
  <w:style w:type="paragraph" w:styleId="TOC3">
    <w:name w:val="目录 3"/>
    <w:basedOn w:val="Normal"/>
    <w:link w:val="Normal"/>
    <w:semiHidden/>
    <w:pPr>
      <w:jc w:val="start"/>
      <w:tabs>
        <w:tab w:val="right" w:leader="dot" w:pos="9241"/>
      </w:tabs>
      <w:ind w:firstLine="102" w:firstLineChars="100"/>
    </w:pPr>
    <w:rPr>
      <w:szCs w:val="21"/>
      <w:rFonts w:ascii="宋体"/>
    </w:rPr>
  </w:style>
  <w:style w:type="paragraph" w:styleId="TOC8">
    <w:name w:val="目录 8"/>
    <w:basedOn w:val="Normal"/>
    <w:link w:val="Normal"/>
    <w:semiHidden/>
    <w:pPr>
      <w:jc w:val="start"/>
      <w:tabs>
        <w:tab w:val="right" w:leader="dot" w:pos="9241"/>
      </w:tabs>
      <w:ind w:firstLine="607" w:firstLineChars="600"/>
    </w:pPr>
    <w:rPr>
      <w:szCs w:val="21"/>
      <w:rFonts w:ascii="宋体"/>
    </w:rPr>
  </w:style>
  <w:style w:type="paragraph" w:styleId="Index3">
    <w:name w:val="索引 3"/>
    <w:basedOn w:val="Normal"/>
    <w:link w:val="Normal"/>
    <w:pPr>
      <w:jc w:val="start"/>
      <w:ind w:hanging="210" w:left="630"/>
    </w:pPr>
    <w:rPr>
      <w:sz w:val="20"/>
      <w:szCs w:val="20"/>
      <w:rFonts w:ascii="Calibri" w:hAnsi="Calibri"/>
    </w:rPr>
  </w:style>
  <w:style w:type="paragraph" w:styleId="Date">
    <w:name w:val="日期"/>
    <w:basedOn w:val="Normal"/>
    <w:link w:val="UserStyle_2"/>
    <w:pPr>
      <w:ind w:left="100" w:leftChars="2500"/>
    </w:pPr>
    <w:rPr>
      <w:lang w:val="en-US" w:eastAsia="en-US"/>
    </w:rPr>
  </w:style>
  <w:style w:type="character" w:styleId="UserStyle_2">
    <w:name w:val="日期 Char"/>
    <w:link w:val="Date"/>
    <w:rPr>
      <w:sz w:val="21"/>
      <w:kern w:val="2"/>
      <w:szCs w:val="24"/>
    </w:rPr>
  </w:style>
  <w:style w:type="paragraph" w:styleId="EndnoteText">
    <w:name w:val="尾注文本"/>
    <w:basedOn w:val="Normal"/>
    <w:link w:val="Normal"/>
    <w:semiHidden/>
    <w:pPr>
      <w:snapToGrid w:val="0"/>
      <w:jc w:val="start"/>
    </w:pPr>
  </w:style>
  <w:style w:type="paragraph" w:styleId="Acetate">
    <w:name w:val="批注框文本"/>
    <w:basedOn w:val="Normal"/>
    <w:link w:val="UserStyle_3"/>
    <w:rPr>
      <w:sz w:val="18"/>
      <w:lang w:val="en-US" w:eastAsia="en-US"/>
      <w:szCs w:val="18"/>
    </w:rPr>
  </w:style>
  <w:style w:type="character" w:styleId="UserStyle_3">
    <w:name w:val="批注框文本 Char"/>
    <w:link w:val="Acetate"/>
    <w:rPr>
      <w:sz w:val="18"/>
      <w:kern w:val="2"/>
      <w:szCs w:val="18"/>
    </w:rPr>
  </w:style>
  <w:style w:type="paragraph" w:styleId="Footer">
    <w:name w:val="页脚"/>
    <w:basedOn w:val="Normal"/>
    <w:link w:val="Normal"/>
    <w:pPr>
      <w:snapToGrid w:val="0"/>
      <w:jc w:val="end"/>
      <w:ind w:right="210" w:rightChars="100"/>
    </w:pPr>
    <w:rPr>
      <w:sz w:val="18"/>
      <w:szCs w:val="18"/>
    </w:rPr>
  </w:style>
  <w:style w:type="paragraph" w:styleId="Header">
    <w:name w:val="页眉"/>
    <w:basedOn w:val="Normal"/>
    <w:link w:val="Normal"/>
    <w:pPr>
      <w:snapToGrid w:val="0"/>
      <w:jc w:val="start"/>
    </w:pPr>
    <w:rPr>
      <w:sz w:val="18"/>
      <w:szCs w:val="18"/>
    </w:rPr>
  </w:style>
  <w:style w:type="paragraph" w:styleId="TOC1">
    <w:name w:val="目录 1"/>
    <w:basedOn w:val="Normal"/>
    <w:link w:val="Normal"/>
    <w:pPr>
      <w:jc w:val="start"/>
      <w:tabs>
        <w:tab w:val="right" w:leader="dot" w:pos="9241"/>
      </w:tabs>
      <w:spacing w:after="25" w:before="25"/>
    </w:pPr>
    <w:rPr>
      <w:szCs w:val="21"/>
      <w:rFonts w:ascii="宋体"/>
    </w:rPr>
  </w:style>
  <w:style w:type="paragraph" w:styleId="TOC4">
    <w:name w:val="目录 4"/>
    <w:basedOn w:val="Normal"/>
    <w:link w:val="Normal"/>
    <w:semiHidden/>
    <w:pPr>
      <w:jc w:val="start"/>
      <w:tabs>
        <w:tab w:val="right" w:leader="dot" w:pos="9241"/>
      </w:tabs>
      <w:ind w:firstLine="198" w:firstLineChars="200"/>
    </w:pPr>
    <w:rPr>
      <w:szCs w:val="21"/>
      <w:rFonts w:ascii="宋体"/>
    </w:rPr>
  </w:style>
  <w:style w:type="paragraph" w:styleId="IndexHeading">
    <w:name w:val="索引标题"/>
    <w:basedOn w:val="Normal"/>
    <w:link w:val="Normal"/>
    <w:pPr>
      <w:jc w:val="center"/>
      <w:spacing w:after="120" w:before="120"/>
    </w:pPr>
    <w:rPr>
      <w:b w:val="1"/>
      <w:szCs w:val="20"/>
      <w:bCs/>
      <w:iCs/>
      <w:rFonts w:ascii="Calibri" w:hAnsi="Calibri"/>
    </w:rPr>
  </w:style>
  <w:style w:type="paragraph" w:styleId="Index1">
    <w:name w:val="索引 1"/>
    <w:basedOn w:val="Normal"/>
    <w:link w:val="Normal"/>
    <w:pPr>
      <w:jc w:val="start"/>
      <w:tabs>
        <w:tab w:val="right" w:leader="dot" w:pos="9299"/>
      </w:tabs>
    </w:pPr>
    <w:rPr>
      <w:szCs w:val="21"/>
      <w:rFonts w:ascii="宋体"/>
    </w:rPr>
  </w:style>
  <w:style w:type="paragraph" w:styleId="UserStyle_4">
    <w:name w:val="段"/>
    <w:link w:val="UserStyle_5"/>
    <w:pPr>
      <w:autoSpaceDE w:val="0"/>
      <w:autoSpaceDN w:val="0"/>
      <w:jc w:val="both"/>
      <w:tabs>
        <w:tab w:val="center" w:pos="4201"/>
        <w:tab w:val="right" w:leader="dot" w:pos="9298"/>
      </w:tabs>
      <w:ind w:firstLine="420" w:firstLineChars="200"/>
    </w:pPr>
    <w:rPr>
      <w:sz w:val="21"/>
      <w:lang w:val="en-US" w:eastAsia="zh-CN" w:bidi="ar-SA"/>
      <w:rFonts w:ascii="宋体"/>
    </w:rPr>
  </w:style>
  <w:style w:type="character" w:styleId="UserStyle_5">
    <w:name w:val="段 Char"/>
    <w:link w:val="UserStyle_4"/>
    <w:rPr>
      <w:sz w:val="21"/>
      <w:lang w:val="en-US" w:eastAsia="zh-CN" w:bidi="ar-SA"/>
      <w:rFonts w:ascii="宋体"/>
    </w:rPr>
  </w:style>
  <w:style w:type="paragraph" w:styleId="FootnoteText">
    <w:name w:val="脚注文本"/>
    <w:basedOn w:val="Normal"/>
    <w:link w:val="Normal"/>
    <w:pPr>
      <w:snapToGrid w:val="0"/>
      <w:jc w:val="start"/>
      <w:numPr>
        <w:ilvl w:val="0"/>
        <w:numId w:val="1"/>
      </w:numPr>
      <w:tabs>
        <w:tab w:val="clear" w:pos="0"/>
      </w:tabs>
    </w:pPr>
    <w:rPr>
      <w:sz w:val="18"/>
      <w:szCs w:val="18"/>
      <w:rFonts w:ascii="宋体"/>
    </w:rPr>
  </w:style>
  <w:style w:type="paragraph" w:styleId="TOC6">
    <w:name w:val="目录 6"/>
    <w:basedOn w:val="Normal"/>
    <w:link w:val="Normal"/>
    <w:semiHidden/>
    <w:pPr>
      <w:jc w:val="start"/>
      <w:tabs>
        <w:tab w:val="right" w:leader="dot" w:pos="9241"/>
      </w:tabs>
      <w:ind w:firstLine="403" w:firstLineChars="400"/>
    </w:pPr>
    <w:rPr>
      <w:szCs w:val="21"/>
      <w:rFonts w:ascii="宋体"/>
    </w:rPr>
  </w:style>
  <w:style w:type="paragraph" w:styleId="Index7">
    <w:name w:val="索引 7"/>
    <w:basedOn w:val="Normal"/>
    <w:link w:val="Normal"/>
    <w:pPr>
      <w:jc w:val="start"/>
      <w:ind w:hanging="210" w:left="1470"/>
    </w:pPr>
    <w:rPr>
      <w:sz w:val="20"/>
      <w:szCs w:val="20"/>
      <w:rFonts w:ascii="Calibri" w:hAnsi="Calibri"/>
    </w:rPr>
  </w:style>
  <w:style w:type="paragraph" w:styleId="Index9">
    <w:name w:val="索引 9"/>
    <w:basedOn w:val="Normal"/>
    <w:link w:val="Normal"/>
    <w:pPr>
      <w:jc w:val="start"/>
      <w:ind w:hanging="210" w:left="1890"/>
    </w:pPr>
    <w:rPr>
      <w:sz w:val="20"/>
      <w:szCs w:val="20"/>
      <w:rFonts w:ascii="Calibri" w:hAnsi="Calibri"/>
    </w:rPr>
  </w:style>
  <w:style w:type="paragraph" w:styleId="TOC2">
    <w:name w:val="目录 2"/>
    <w:basedOn w:val="Normal"/>
    <w:link w:val="Normal"/>
    <w:semiHidden/>
    <w:pPr>
      <w:tabs>
        <w:tab w:val="right" w:leader="dot" w:pos="9241"/>
      </w:tabs>
    </w:pPr>
    <w:rPr>
      <w:szCs w:val="21"/>
      <w:rFonts w:ascii="宋体"/>
    </w:rPr>
  </w:style>
  <w:style w:type="paragraph" w:styleId="TOC9">
    <w:name w:val="目录 9"/>
    <w:basedOn w:val="Normal"/>
    <w:link w:val="Normal"/>
    <w:semiHidden/>
    <w:pPr>
      <w:jc w:val="start"/>
      <w:ind w:left="1470"/>
    </w:pPr>
    <w:rPr>
      <w:sz w:val="20"/>
      <w:szCs w:val="20"/>
    </w:rPr>
  </w:style>
  <w:style w:type="paragraph" w:styleId="HtmlNormal">
    <w:name w:val="普通(网站)"/>
    <w:basedOn w:val="Normal"/>
    <w:link w:val="Normal"/>
    <w:pPr>
      <w:widowControl w:val="1"/>
      <w:jc w:val="start"/>
      <w:widowControl/>
      <w:spacing w:after="100" w:afterAutospacing="1" w:before="100" w:beforeAutospacing="1"/>
    </w:pPr>
    <w:rPr>
      <w:sz w:val="24"/>
      <w:kern w:val="0"/>
      <w:rFonts w:ascii="宋体" w:hAnsi="宋体"/>
    </w:rPr>
  </w:style>
  <w:style w:type="paragraph" w:styleId="Index2">
    <w:name w:val="索引 2"/>
    <w:basedOn w:val="Normal"/>
    <w:link w:val="Normal"/>
    <w:pPr>
      <w:jc w:val="start"/>
      <w:ind w:hanging="210" w:left="420"/>
    </w:pPr>
    <w:rPr>
      <w:sz w:val="20"/>
      <w:szCs w:val="20"/>
      <w:rFonts w:ascii="Calibri" w:hAnsi="Calibri"/>
    </w:rPr>
  </w:style>
  <w:style w:type="paragraph" w:styleId="AnnotationSubject">
    <w:name w:val="批注主题"/>
    <w:basedOn w:val="AnnotationText"/>
    <w:link w:val="UserStyle_6"/>
    <w:rPr>
      <w:b w:val="1"/>
      <w:bCs/>
    </w:rPr>
  </w:style>
  <w:style w:type="character" w:styleId="UserStyle_6">
    <w:name w:val="批注主题 Char"/>
    <w:link w:val="AnnotationSubject"/>
  </w:style>
  <w:style w:type="table" w:styleId="TableGrid">
    <w:name w:val="网格型"/>
    <w:basedOn w:val="TableNormal"/>
    <w:link w:val="Normal"/>
    <w:rPr>
      <w:sz w:val="18"/>
      <w:szCs w:val="18"/>
      <w:rFonts w:ascii="宋体"/>
    </w:rPr>
  </w:style>
  <w:style w:type="character" w:styleId="Strong">
    <w:name w:val="要点"/>
    <w:link w:val="Normal"/>
    <w:rPr>
      <w:b w:val="1"/>
      <w:bCs/>
    </w:rPr>
  </w:style>
  <w:style w:type="character" w:styleId="EndnoteReference">
    <w:name w:val="尾注引用"/>
    <w:link w:val="Normal"/>
    <w:semiHidden/>
    <w:rPr>
      <w:vertAlign w:val="superscript"/>
    </w:rPr>
  </w:style>
  <w:style w:type="character" w:styleId="PageNumber">
    <w:name w:val="页码"/>
    <w:link w:val="Normal"/>
    <w:rPr>
      <w:sz w:val="18"/>
      <w:rFonts w:ascii="Times New Roman" w:hAnsi="Times New Roman" w:eastAsia="宋体"/>
    </w:rPr>
  </w:style>
  <w:style w:type="character" w:styleId="FollowedHyperlink">
    <w:name w:val="访问过的超链接"/>
    <w:link w:val="Normal"/>
    <w:rPr>
      <w:u w:val="single"/>
      <w:color w:val="800080"/>
    </w:rPr>
  </w:style>
  <w:style w:type="character" w:styleId="Hyperlink">
    <w:name w:val="超链接"/>
    <w:link w:val="Normal"/>
    <w:rPr>
      <w:u w:val="single"/>
      <w:color w:val="0000ff"/>
      <w:spacing w:val="0"/>
      <w:w w:val="100"/>
      <w:szCs w:val="21"/>
    </w:rPr>
  </w:style>
  <w:style w:type="character" w:styleId="AnnotationReference">
    <w:name w:val="批注引用"/>
    <w:link w:val="Normal"/>
    <w:rPr>
      <w:sz w:val="21"/>
      <w:szCs w:val="21"/>
    </w:rPr>
  </w:style>
  <w:style w:type="character" w:styleId="FootnoteReference">
    <w:name w:val="脚注引用"/>
    <w:link w:val="Normal"/>
    <w:semiHidden/>
    <w:rPr>
      <w:vertAlign w:val="superscript"/>
    </w:rPr>
  </w:style>
  <w:style w:type="character" w:styleId="UserStyle_7">
    <w:name w:val="附录公式 Char"/>
    <w:link w:val="UserStyle_8"/>
    <w:rPr>
      <w:lang w:val="en-US" w:eastAsia="zh-CN" w:bidi="ar-SA"/>
    </w:rPr>
  </w:style>
  <w:style w:type="paragraph" w:styleId="UserStyle_8">
    <w:name w:val="附录公式"/>
    <w:basedOn w:val="UserStyle_4"/>
    <w:link w:val="UserStyle_7"/>
    <w:pPr>
      <w:tabs>
        <w:tab w:val="clear" w:pos="4201"/>
        <w:tab w:val="clear" w:pos="9298"/>
      </w:tabs>
    </w:pPr>
    <w:rPr>
      <w:sz w:val="20"/>
      <w:rFonts w:ascii="Calibri"/>
    </w:rPr>
  </w:style>
  <w:style w:type="character" w:styleId="UserStyle_9">
    <w:name w:val="basic-word"/>
    <w:link w:val="Normal"/>
  </w:style>
  <w:style w:type="character" w:styleId="UserStyle_10">
    <w:name w:val="目次、标准名称标题 Char"/>
    <w:link w:val="UserStyle_11"/>
    <w:rPr>
      <w:sz w:val="32"/>
      <w:kern w:val="0"/>
      <w:szCs w:val="20"/>
      <w:rFonts w:ascii="黑体" w:eastAsia="黑体"/>
    </w:rPr>
  </w:style>
  <w:style w:type="paragraph" w:styleId="UserStyle_11">
    <w:name w:val="目次、标准名称标题"/>
    <w:basedOn w:val="Normal"/>
    <w:link w:val="UserStyle_10"/>
    <w:pPr>
      <w:widowControl w:val="1"/>
      <w:keepNext w:val="1"/>
      <w:pageBreakBefore w:val="1"/>
      <w:jc w:val="center"/>
      <w:widowControl/>
      <w:outlineLvl w:val="0"/>
      <w:shd w:val="clear" w:color="FFFFFF" w:fill="FFFFFF"/>
      <w:spacing w:after="560" w:before="640" w:line="460" w:lineRule="exact"/>
    </w:pPr>
    <w:rPr>
      <w:sz w:val="32"/>
      <w:lang w:val="en-US" w:eastAsia="en-US"/>
      <w:kern w:val="0"/>
      <w:szCs w:val="20"/>
      <w:rFonts w:ascii="黑体" w:eastAsia="黑体"/>
    </w:rPr>
  </w:style>
  <w:style w:type="character" w:styleId="UserStyle_12">
    <w:name w:val="首示例 Char"/>
    <w:link w:val="UserStyle_13"/>
    <w:rPr>
      <w:sz w:val="18"/>
      <w:lang w:val="en-US" w:eastAsia="zh-CN" w:bidi="ar-SA"/>
      <w:kern w:val="2"/>
      <w:szCs w:val="18"/>
      <w:rFonts w:ascii="宋体" w:hAnsi="宋体"/>
    </w:rPr>
  </w:style>
  <w:style w:type="paragraph" w:styleId="UserStyle_13">
    <w:name w:val="首示例"/>
    <w:link w:val="UserStyle_12"/>
    <w:pPr>
      <w:numPr>
        <w:ilvl w:val="0"/>
        <w:numId w:val="2"/>
      </w:numPr>
      <w:tabs>
        <w:tab w:val="left" w:pos="360"/>
      </w:tabs>
      <w:ind w:firstLine="0"/>
    </w:pPr>
    <w:rPr>
      <w:sz w:val="18"/>
      <w:lang w:val="en-US" w:eastAsia="zh-CN" w:bidi="ar-SA"/>
      <w:kern w:val="2"/>
      <w:szCs w:val="18"/>
      <w:rFonts w:ascii="宋体" w:hAnsi="宋体"/>
    </w:rPr>
  </w:style>
  <w:style w:type="character" w:styleId="UserStyle_14">
    <w:name w:val="contenttitle3"/>
    <w:link w:val="Normal"/>
    <w:rPr>
      <w:b w:val="1"/>
      <w:color w:val="35a1d4"/>
      <w:bCs/>
    </w:rPr>
  </w:style>
  <w:style w:type="character" w:styleId="UserStyle_15">
    <w:name w:val="发布"/>
    <w:link w:val="Normal"/>
    <w:rPr>
      <w:spacing w:val="85"/>
      <w:w w:val="100"/>
      <w:position w:val="3"/>
      <w:sz w:val="28"/>
      <w:szCs w:val="28"/>
      <w:rFonts w:ascii="黑体" w:eastAsia="黑体"/>
    </w:rPr>
  </w:style>
  <w:style w:type="character" w:styleId="UserStyle_16">
    <w:name w:val="二级条标题 Char"/>
    <w:link w:val="UserStyle_17"/>
    <w:rPr>
      <w:sz w:val="21"/>
      <w:lang w:val="en-US" w:eastAsia="en-US"/>
      <w:szCs w:val="21"/>
      <w:rFonts w:ascii="黑体" w:eastAsia="黑体"/>
    </w:rPr>
  </w:style>
  <w:style w:type="paragraph" w:styleId="UserStyle_17">
    <w:name w:val="二级条标题"/>
    <w:basedOn w:val="UserStyle_18"/>
    <w:link w:val="UserStyle_16"/>
    <w:pPr>
      <w:outlineLvl w:val="3"/>
      <w:numPr>
        <w:ilvl w:val="2"/>
        <w:numId w:val="3"/>
      </w:numPr>
      <w:spacing w:after="50" w:before="50"/>
    </w:pPr>
    <w:rPr>
      <w:lang w:val="en-US" w:eastAsia="en-US"/>
    </w:rPr>
  </w:style>
  <w:style w:type="paragraph" w:styleId="UserStyle_18">
    <w:name w:val="一级条标题"/>
    <w:link w:val="Normal"/>
    <w:pPr>
      <w:outlineLvl w:val="2"/>
      <w:numPr>
        <w:ilvl w:val="1"/>
        <w:numId w:val="3"/>
      </w:numPr>
      <w:spacing w:after="156" w:before="156"/>
    </w:pPr>
    <w:rPr>
      <w:sz w:val="21"/>
      <w:lang w:val="en-US" w:eastAsia="zh-CN" w:bidi="ar-SA"/>
      <w:szCs w:val="21"/>
      <w:rFonts w:ascii="黑体" w:eastAsia="黑体"/>
    </w:rPr>
  </w:style>
  <w:style w:type="paragraph" w:styleId="UserStyle_19">
    <w:name w:val="正文表标题"/>
    <w:link w:val="Normal"/>
    <w:pPr>
      <w:jc w:val="center"/>
      <w:numPr>
        <w:ilvl w:val="0"/>
        <w:numId w:val="4"/>
      </w:numPr>
      <w:tabs>
        <w:tab w:val="left" w:pos="360"/>
      </w:tabs>
      <w:spacing w:after="156" w:before="156"/>
    </w:pPr>
    <w:rPr>
      <w:sz w:val="21"/>
      <w:lang w:val="en-US" w:eastAsia="zh-CN" w:bidi="ar-SA"/>
      <w:rFonts w:ascii="黑体" w:eastAsia="黑体"/>
    </w:rPr>
  </w:style>
  <w:style w:type="paragraph" w:styleId="UserStyle_20">
    <w:name w:val="其他标准标志"/>
    <w:basedOn w:val="UserStyle_21"/>
    <w:link w:val="Normal"/>
    <w:pPr>
      <w:framePr w:w="6101" w:hAnchor="page" w:vAnchor="page" w:x="4673" w:y="942"/>
    </w:pPr>
    <w:rPr>
      <w:w w:val="130"/>
    </w:rPr>
  </w:style>
  <w:style w:type="paragraph" w:styleId="UserStyle_21">
    <w:name w:val="标准标志"/>
    <w:link w:val="Normal"/>
    <w:pPr>
      <w:jc w:val="end"/>
      <w:shd w:val="solid" w:color="FFFFFF" w:fill="FFFFFF"/>
      <w:spacing w:line="0" w:lineRule="atLeast"/>
      <w:framePr w:w="2546" w:h="1389" w:vSpace="181" w:hSpace="181" w:wrap="around" w:hAnchor="margin" w:vAnchor="margin" w:x="6522" w:y="398"/>
    </w:pPr>
    <w:rPr>
      <w:b w:val="1"/>
      <w:w w:val="170"/>
      <w:sz w:val="96"/>
      <w:lang w:val="en-US" w:eastAsia="zh-CN" w:bidi="ar-SA"/>
      <w:szCs w:val="96"/>
    </w:rPr>
  </w:style>
  <w:style w:type="paragraph" w:styleId="UserStyle_22">
    <w:name w:val="正文公式编号制表符"/>
    <w:basedOn w:val="UserStyle_4"/>
    <w:link w:val="Normal"/>
    <w:pPr>
      <w:tabs>
        <w:tab w:val="clear" w:pos="4201"/>
        <w:tab w:val="clear" w:pos="9298"/>
      </w:tabs>
      <w:ind w:firstLine="0" w:firstLineChars="0"/>
    </w:pPr>
  </w:style>
  <w:style w:type="paragraph" w:styleId="UserStyle_23">
    <w:name w:val="注：（正文）"/>
    <w:basedOn w:val="UserStyle_24"/>
    <w:link w:val="Normal"/>
    <w:pPr>
      <w:numPr>
        <w:ilvl w:val="0"/>
        <w:numId w:val="6"/>
      </w:numPr>
    </w:pPr>
  </w:style>
  <w:style w:type="paragraph" w:styleId="UserStyle_24">
    <w:name w:val="注："/>
    <w:link w:val="Normal"/>
    <w:pPr>
      <w:widowControl w:val="0"/>
      <w:autoSpaceDE w:val="0"/>
      <w:autoSpaceDN w:val="0"/>
      <w:jc w:val="both"/>
      <w:widowControl w:val="off"/>
      <w:numPr>
        <w:ilvl w:val="0"/>
        <w:numId w:val="5"/>
      </w:numPr>
    </w:pPr>
    <w:rPr>
      <w:sz w:val="18"/>
      <w:lang w:val="en-US" w:eastAsia="zh-CN" w:bidi="ar-SA"/>
      <w:szCs w:val="18"/>
      <w:rFonts w:ascii="宋体"/>
    </w:rPr>
  </w:style>
  <w:style w:type="paragraph" w:styleId="UserStyle_25">
    <w:name w:val="正文图标题"/>
    <w:link w:val="Normal"/>
    <w:pPr>
      <w:jc w:val="center"/>
      <w:numPr>
        <w:ilvl w:val="0"/>
        <w:numId w:val="7"/>
      </w:numPr>
      <w:spacing w:after="156" w:before="156"/>
    </w:pPr>
    <w:rPr>
      <w:sz w:val="21"/>
      <w:lang w:val="en-US" w:eastAsia="zh-CN" w:bidi="ar-SA"/>
      <w:rFonts w:ascii="黑体" w:eastAsia="黑体"/>
    </w:rPr>
  </w:style>
  <w:style w:type="paragraph" w:styleId="UserStyle_26">
    <w:name w:val="发布日期"/>
    <w:link w:val="Normal"/>
    <w:pPr>
      <w:framePr w:w="3997" w:h="471" w:vSpace="181" w:wrap="around" w:hAnchor="page" w:vAnchor="margin" w:x="7089" w:y="14097"/>
    </w:pPr>
    <w:rPr>
      <w:sz w:val="28"/>
      <w:lang w:val="en-US" w:eastAsia="zh-CN" w:bidi="ar-SA"/>
      <w:rFonts w:eastAsia="黑体"/>
    </w:rPr>
  </w:style>
  <w:style w:type="paragraph" w:styleId="UserStyle_27">
    <w:name w:val="封面标准号2"/>
    <w:link w:val="Normal"/>
    <w:pPr>
      <w:jc w:val="end"/>
      <w:spacing w:before="357" w:line="280" w:lineRule="exact"/>
      <w:framePr w:w="9140" w:h="1242" w:hSpace="284" w:wrap="around" w:hAnchor="page" w:vAnchor="page" w:x="1645" w:y="2910"/>
    </w:pPr>
    <w:rPr>
      <w:sz w:val="28"/>
      <w:lang w:val="en-US" w:eastAsia="zh-CN" w:bidi="ar-SA"/>
      <w:szCs w:val="28"/>
      <w:rFonts w:ascii="黑体" w:eastAsia="黑体"/>
    </w:rPr>
  </w:style>
  <w:style w:type="paragraph" w:styleId="UserStyle_28">
    <w:name w:val="其他发布部门"/>
    <w:basedOn w:val="UserStyle_29"/>
    <w:link w:val="Normal"/>
    <w:pPr>
      <w:spacing w:line="0" w:lineRule="atLeast"/>
      <w:framePr w:y="15310"/>
    </w:pPr>
    <w:rPr>
      <w:b w:val="0"/>
      <w:rFonts w:ascii="黑体" w:eastAsia="黑体"/>
    </w:rPr>
  </w:style>
  <w:style w:type="paragraph" w:styleId="UserStyle_29">
    <w:name w:val="发布部门"/>
    <w:link w:val="Normal"/>
    <w:pPr>
      <w:jc w:val="center"/>
      <w:framePr w:w="7938" w:h="1134" w:vSpace="181" w:hSpace="125" w:wrap="around" w:hAnchor="page" w:vAnchor="page" w:x="2150" w:y="14630"/>
    </w:pPr>
    <w:rPr>
      <w:b w:val="1"/>
      <w:spacing w:val="20"/>
      <w:w w:val="135"/>
      <w:sz w:val="28"/>
      <w:lang w:val="en-US" w:eastAsia="zh-CN" w:bidi="ar-SA"/>
      <w:rFonts w:ascii="宋体"/>
    </w:rPr>
  </w:style>
  <w:style w:type="paragraph" w:styleId="UserStyle_30">
    <w:name w:val="注×："/>
    <w:link w:val="Normal"/>
    <w:pPr>
      <w:widowControl w:val="0"/>
      <w:autoSpaceDE w:val="0"/>
      <w:autoSpaceDN w:val="0"/>
      <w:jc w:val="both"/>
      <w:widowControl w:val="off"/>
      <w:numPr>
        <w:ilvl w:val="0"/>
        <w:numId w:val="8"/>
      </w:numPr>
    </w:pPr>
    <w:rPr>
      <w:sz w:val="18"/>
      <w:lang w:val="en-US" w:eastAsia="zh-CN" w:bidi="ar-SA"/>
      <w:szCs w:val="18"/>
      <w:rFonts w:ascii="宋体"/>
    </w:rPr>
  </w:style>
  <w:style w:type="paragraph" w:styleId="UserStyle_31">
    <w:name w:val="附录标识"/>
    <w:basedOn w:val="Normal"/>
    <w:link w:val="Normal"/>
    <w:pPr>
      <w:widowControl w:val="1"/>
      <w:keepNext w:val="1"/>
      <w:jc w:val="center"/>
      <w:widowControl/>
      <w:outlineLvl w:val="0"/>
      <w:numPr>
        <w:ilvl w:val="0"/>
        <w:numId w:val="9"/>
      </w:numPr>
      <w:shd w:val="clear" w:color="FFFFFF" w:fill="FFFFFF"/>
      <w:tabs>
        <w:tab w:val="left" w:pos="360"/>
        <w:tab w:val="left" w:pos="6405"/>
      </w:tabs>
      <w:spacing w:after="280" w:before="640"/>
    </w:pPr>
    <w:rPr>
      <w:szCs w:val="20"/>
      <w:kern w:val="0"/>
      <w:rFonts w:ascii="黑体" w:eastAsia="黑体"/>
    </w:rPr>
  </w:style>
  <w:style w:type="paragraph" w:styleId="UserStyle_32">
    <w:name w:val="示例内容"/>
    <w:link w:val="Normal"/>
    <w:pPr>
      <w:ind w:firstLine="200" w:firstLineChars="200"/>
    </w:pPr>
    <w:rPr>
      <w:sz w:val="18"/>
      <w:lang w:val="en-US" w:eastAsia="zh-CN" w:bidi="ar-SA"/>
      <w:szCs w:val="18"/>
      <w:rFonts w:ascii="宋体"/>
    </w:rPr>
  </w:style>
  <w:style w:type="paragraph" w:styleId="UserStyle_33">
    <w:name w:val="封面标准文稿类别"/>
    <w:basedOn w:val="UserStyle_34"/>
    <w:link w:val="Normal"/>
    <w:pPr>
      <w:spacing w:after="160" w:line="240" w:lineRule="auto"/>
    </w:pPr>
    <w:rPr>
      <w:sz w:val="24"/>
    </w:rPr>
  </w:style>
  <w:style w:type="paragraph" w:styleId="UserStyle_34">
    <w:name w:val="封面一致性程度标识"/>
    <w:basedOn w:val="UserStyle_35"/>
    <w:link w:val="Normal"/>
    <w:pPr>
      <w:spacing w:before="440"/>
    </w:pPr>
    <w:rPr>
      <w:rFonts w:ascii="宋体" w:eastAsia="宋体"/>
    </w:rPr>
  </w:style>
  <w:style w:type="paragraph" w:styleId="UserStyle_35">
    <w:name w:val="封面标准英文名称"/>
    <w:basedOn w:val="UserStyle_36"/>
    <w:link w:val="Normal"/>
    <w:pPr>
      <w:spacing w:before="370" w:line="400" w:lineRule="exact"/>
    </w:pPr>
    <w:rPr>
      <w:sz w:val="28"/>
      <w:szCs w:val="28"/>
      <w:rFonts w:ascii="Times New Roman"/>
    </w:rPr>
  </w:style>
  <w:style w:type="paragraph" w:styleId="UserStyle_36">
    <w:name w:val="封面标准名称"/>
    <w:link w:val="Normal"/>
    <w:pPr>
      <w:widowControl w:val="0"/>
      <w:jc w:val="center"/>
      <w:widowControl w:val="off"/>
      <w:spacing w:line="680" w:lineRule="exact"/>
      <w:framePr w:w="9639" w:h="6917" w:wrap="around" w:hAnchor="page" w:vAnchor="page" w:xAlign="center" w:y="6408"/>
    </w:pPr>
    <w:rPr>
      <w:sz w:val="52"/>
      <w:lang w:val="en-US" w:eastAsia="zh-CN" w:bidi="ar-SA"/>
      <w:rFonts w:ascii="黑体" w:eastAsia="黑体"/>
    </w:rPr>
  </w:style>
  <w:style w:type="paragraph" w:styleId="UserStyle_37">
    <w:name w:val="附录数字编号列项（二级）"/>
    <w:link w:val="Normal"/>
    <w:pPr>
      <w:numPr>
        <w:ilvl w:val="1"/>
        <w:numId w:val="10"/>
      </w:numPr>
      <w:tabs>
        <w:tab w:val="left" w:pos="840"/>
      </w:tabs>
    </w:pPr>
    <w:rPr>
      <w:sz w:val="21"/>
      <w:lang w:val="en-US" w:eastAsia="zh-CN" w:bidi="ar-SA"/>
      <w:rFonts w:ascii="宋体"/>
    </w:rPr>
  </w:style>
  <w:style w:type="paragraph" w:styleId="UserStyle_38">
    <w:name w:val="附录表标号"/>
    <w:basedOn w:val="Normal"/>
    <w:link w:val="Normal"/>
    <w:pPr>
      <w:jc w:val="center"/>
      <w:outlineLvl w:val="0"/>
      <w:numPr>
        <w:ilvl w:val="0"/>
        <w:numId w:val="11"/>
      </w:numPr>
      <w:tabs>
        <w:tab w:val="clear" w:pos="0"/>
      </w:tabs>
      <w:spacing w:line="14" w:lineRule="exact"/>
      <w:ind w:hanging="448" w:left="811"/>
    </w:pPr>
    <w:rPr>
      <w:color w:val="ffffff"/>
    </w:rPr>
  </w:style>
  <w:style w:type="paragraph" w:styleId="UserStyle_39">
    <w:name w:val="封面标准文稿编辑信息"/>
    <w:basedOn w:val="UserStyle_33"/>
    <w:link w:val="Normal"/>
    <w:pPr>
      <w:spacing w:before="180" w:line="180" w:lineRule="exact"/>
    </w:pPr>
    <w:rPr>
      <w:sz w:val="21"/>
    </w:rPr>
  </w:style>
  <w:style w:type="paragraph" w:styleId="UserStyle_40">
    <w:name w:val="附录三级条标题"/>
    <w:basedOn w:val="UserStyle_41"/>
    <w:link w:val="Normal"/>
    <w:pPr>
      <w:outlineLvl w:val="4"/>
      <w:numPr>
        <w:ilvl w:val="4"/>
        <w:numId w:val="9"/>
      </w:numPr>
      <w:tabs>
        <w:tab w:val="clear" w:pos="360"/>
      </w:tabs>
    </w:pPr>
  </w:style>
  <w:style w:type="paragraph" w:styleId="UserStyle_41">
    <w:name w:val="附录二级条标题"/>
    <w:basedOn w:val="Normal"/>
    <w:link w:val="Normal"/>
    <w:pPr>
      <w:widowControl w:val="1"/>
      <w:wordWrap w:val="0"/>
      <w:overflowPunct w:val="0"/>
      <w:autoSpaceDE w:val="0"/>
      <w:autoSpaceDN w:val="0"/>
      <w:widowControl/>
      <w:outlineLvl w:val="3"/>
      <w:numPr>
        <w:ilvl w:val="3"/>
        <w:numId w:val="9"/>
      </w:numPr>
      <w:tabs>
        <w:tab w:val="left" w:pos="360"/>
      </w:tabs>
      <w:spacing w:after="50" w:before="50"/>
    </w:pPr>
    <w:rPr>
      <w:szCs w:val="20"/>
      <w:kern w:val="21"/>
      <w:rFonts w:ascii="黑体" w:eastAsia="黑体"/>
    </w:rPr>
  </w:style>
  <w:style w:type="paragraph" w:styleId="UserStyle_42">
    <w:name w:val="前言、引言标题"/>
    <w:link w:val="Normal"/>
    <w:pPr>
      <w:keepNext w:val="1"/>
      <w:pageBreakBefore w:val="1"/>
      <w:jc w:val="center"/>
      <w:outlineLvl w:val="0"/>
      <w:shd w:val="clear" w:color="FFFFFF" w:fill="FFFFFF"/>
      <w:spacing w:after="560" w:before="640"/>
    </w:pPr>
    <w:rPr>
      <w:sz w:val="32"/>
      <w:lang w:val="en-US" w:eastAsia="zh-CN" w:bidi="ar-SA"/>
      <w:rFonts w:ascii="黑体" w:eastAsia="黑体"/>
    </w:rPr>
  </w:style>
  <w:style w:type="paragraph" w:styleId="UserStyle_43">
    <w:name w:val="封面标准文稿编辑信息2"/>
    <w:basedOn w:val="UserStyle_39"/>
    <w:link w:val="Normal"/>
    <w:pPr>
      <w:framePr w:y="4469"/>
    </w:pPr>
  </w:style>
  <w:style w:type="paragraph" w:styleId="UserStyle_44">
    <w:name w:val="三级条标题"/>
    <w:basedOn w:val="UserStyle_17"/>
    <w:link w:val="Normal"/>
    <w:pPr>
      <w:outlineLvl w:val="4"/>
      <w:numPr>
        <w:ilvl w:val="0"/>
        <w:numId w:val="0"/>
      </w:numPr>
    </w:pPr>
  </w:style>
  <w:style w:type="paragraph" w:styleId="UserStyle_45">
    <w:name w:val="附录五级条标题"/>
    <w:basedOn w:val="UserStyle_46"/>
    <w:link w:val="Normal"/>
    <w:pPr>
      <w:outlineLvl w:val="6"/>
      <w:numPr>
        <w:ilvl w:val="6"/>
        <w:numId w:val="9"/>
      </w:numPr>
      <w:tabs>
        <w:tab w:val="clear" w:pos="360"/>
      </w:tabs>
    </w:pPr>
  </w:style>
  <w:style w:type="paragraph" w:styleId="UserStyle_46">
    <w:name w:val="附录四级条标题"/>
    <w:basedOn w:val="UserStyle_40"/>
    <w:link w:val="Normal"/>
    <w:pPr>
      <w:outlineLvl w:val="5"/>
      <w:numPr>
        <w:ilvl w:val="5"/>
        <w:numId w:val="9"/>
      </w:numPr>
      <w:tabs>
        <w:tab w:val="clear" w:pos="360"/>
      </w:tabs>
    </w:pPr>
  </w:style>
  <w:style w:type="paragraph" w:styleId="UserStyle_47">
    <w:name w:val="实施日期"/>
    <w:basedOn w:val="UserStyle_26"/>
    <w:link w:val="Normal"/>
    <w:pPr>
      <w:jc w:val="end"/>
      <w:framePr w:hAnchor="page" w:vAnchor="page"/>
    </w:pPr>
  </w:style>
  <w:style w:type="paragraph" w:styleId="UserStyle_48">
    <w:name w:val="四级条标题"/>
    <w:basedOn w:val="UserStyle_44"/>
    <w:link w:val="Normal"/>
    <w:pPr>
      <w:outlineLvl w:val="5"/>
      <w:numPr>
        <w:ilvl w:val="4"/>
        <w:numId w:val="3"/>
      </w:numPr>
    </w:pPr>
  </w:style>
  <w:style w:type="paragraph" w:styleId="UserStyle_49">
    <w:name w:val="列项●（二级）"/>
    <w:link w:val="Normal"/>
    <w:pPr>
      <w:jc w:val="both"/>
      <w:numPr>
        <w:ilvl w:val="1"/>
        <w:numId w:val="12"/>
      </w:numPr>
      <w:tabs>
        <w:tab w:val="left" w:pos="760"/>
        <w:tab w:val="left" w:pos="840"/>
      </w:tabs>
    </w:pPr>
    <w:rPr>
      <w:sz w:val="21"/>
      <w:lang w:val="en-US" w:eastAsia="zh-CN" w:bidi="ar-SA"/>
      <w:rFonts w:ascii="宋体"/>
    </w:rPr>
  </w:style>
  <w:style w:type="paragraph" w:styleId="UserStyle_50">
    <w:name w:val="标准书脚_偶数页"/>
    <w:link w:val="Normal"/>
    <w:pPr>
      <w:spacing w:before="120"/>
      <w:ind w:left="221"/>
    </w:pPr>
    <w:rPr>
      <w:sz w:val="18"/>
      <w:lang w:val="en-US" w:eastAsia="zh-CN" w:bidi="ar-SA"/>
      <w:szCs w:val="18"/>
      <w:rFonts w:ascii="宋体"/>
    </w:rPr>
  </w:style>
  <w:style w:type="paragraph" w:styleId="UserStyle_51">
    <w:name w:val="列项说明"/>
    <w:basedOn w:val="Normal"/>
    <w:link w:val="Normal"/>
    <w:pPr>
      <w:jc w:val="start"/>
      <w:spacing w:line="320" w:lineRule="exact"/>
      <w:ind w:firstLineChars="-200" w:hanging="200" w:left="400" w:leftChars="200"/>
    </w:pPr>
    <w:rPr>
      <w:szCs w:val="20"/>
      <w:kern w:val="0"/>
      <w:rFonts w:ascii="宋体"/>
    </w:rPr>
  </w:style>
  <w:style w:type="paragraph" w:styleId="UserStyle_52">
    <w:name w:val="参考文献"/>
    <w:basedOn w:val="Normal"/>
    <w:link w:val="Normal"/>
    <w:pPr>
      <w:widowControl w:val="1"/>
      <w:keepNext w:val="1"/>
      <w:pageBreakBefore w:val="1"/>
      <w:jc w:val="center"/>
      <w:widowControl/>
      <w:outlineLvl w:val="0"/>
      <w:shd w:val="clear" w:color="FFFFFF" w:fill="FFFFFF"/>
      <w:spacing w:after="200" w:before="640"/>
    </w:pPr>
    <w:rPr>
      <w:szCs w:val="20"/>
      <w:kern w:val="0"/>
      <w:rFonts w:ascii="黑体" w:eastAsia="黑体"/>
    </w:rPr>
  </w:style>
  <w:style w:type="paragraph" w:styleId="UserStyle_53">
    <w:name w:val="文献分类号"/>
    <w:link w:val="Normal"/>
    <w:pPr>
      <w:widowControl w:val="0"/>
      <w:widowControl w:val="off"/>
      <w:framePr w:vSpace="180" w:hSpace="180" w:wrap="around" w:hAnchor="margin" w:vAnchor="margin" w:y="1"/>
    </w:pPr>
    <w:rPr>
      <w:sz w:val="21"/>
      <w:lang w:val="en-US" w:eastAsia="zh-CN" w:bidi="ar-SA"/>
      <w:szCs w:val="21"/>
      <w:rFonts w:ascii="黑体" w:eastAsia="黑体"/>
    </w:rPr>
  </w:style>
  <w:style w:type="paragraph" w:styleId="UserStyle_54">
    <w:name w:val="列项◆（三级）"/>
    <w:basedOn w:val="Normal"/>
    <w:link w:val="Normal"/>
    <w:pPr>
      <w:numPr>
        <w:ilvl w:val="2"/>
        <w:numId w:val="12"/>
      </w:numPr>
      <w:tabs>
        <w:tab w:val="clear" w:pos="1678"/>
      </w:tabs>
    </w:pPr>
    <w:rPr>
      <w:szCs w:val="21"/>
      <w:rFonts w:ascii="宋体"/>
    </w:rPr>
  </w:style>
  <w:style w:type="paragraph" w:styleId="UserStyle_55">
    <w:name w:val="附录章标题"/>
    <w:link w:val="Normal"/>
    <w:pPr>
      <w:wordWrap w:val="0"/>
      <w:overflowPunct w:val="0"/>
      <w:autoSpaceDE w:val="0"/>
      <w:jc w:val="both"/>
      <w:outlineLvl w:val="1"/>
      <w:numPr>
        <w:ilvl w:val="1"/>
        <w:numId w:val="9"/>
      </w:numPr>
      <w:tabs>
        <w:tab w:val="left" w:pos="360"/>
      </w:tabs>
      <w:spacing w:after="100" w:before="100"/>
      <w:ind w:left="0"/>
    </w:pPr>
    <w:rPr>
      <w:sz w:val="21"/>
      <w:lang w:val="en-US" w:eastAsia="zh-CN" w:bidi="ar-SA"/>
      <w:kern w:val="21"/>
      <w:rFonts w:ascii="黑体" w:eastAsia="黑体"/>
    </w:rPr>
  </w:style>
  <w:style w:type="paragraph" w:styleId="UserStyle_56">
    <w:name w:val="数字编号列项（二级）"/>
    <w:link w:val="Normal"/>
    <w:pPr>
      <w:jc w:val="both"/>
      <w:numPr>
        <w:ilvl w:val="1"/>
        <w:numId w:val="13"/>
      </w:numPr>
      <w:tabs>
        <w:tab w:val="left" w:pos="1260"/>
      </w:tabs>
    </w:pPr>
    <w:rPr>
      <w:sz w:val="21"/>
      <w:lang w:val="en-US" w:eastAsia="zh-CN" w:bidi="ar-SA"/>
      <w:rFonts w:ascii="宋体"/>
    </w:rPr>
  </w:style>
  <w:style w:type="paragraph" w:styleId="UserStyle_57">
    <w:name w:val="编号列项（三级）"/>
    <w:link w:val="Normal"/>
    <w:rPr>
      <w:sz w:val="21"/>
      <w:lang w:val="en-US" w:eastAsia="zh-CN" w:bidi="ar-SA"/>
      <w:rFonts w:ascii="宋体"/>
    </w:rPr>
  </w:style>
  <w:style w:type="paragraph" w:styleId="UserStyle_58">
    <w:name w:val="参考文献、索引标题"/>
    <w:basedOn w:val="Normal"/>
    <w:link w:val="Normal"/>
    <w:pPr>
      <w:widowControl w:val="1"/>
      <w:keepNext w:val="1"/>
      <w:pageBreakBefore w:val="1"/>
      <w:jc w:val="center"/>
      <w:widowControl/>
      <w:outlineLvl w:val="0"/>
      <w:shd w:val="clear" w:color="FFFFFF" w:fill="FFFFFF"/>
      <w:spacing w:after="200" w:before="640"/>
    </w:pPr>
    <w:rPr>
      <w:szCs w:val="20"/>
      <w:kern w:val="0"/>
      <w:rFonts w:ascii="黑体" w:eastAsia="黑体"/>
    </w:rPr>
  </w:style>
  <w:style w:type="paragraph" w:styleId="UserStyle_59">
    <w:name w:val="WPSOffice手动目录 1"/>
    <w:link w:val="Normal"/>
    <w:rPr>
      <w:lang w:val="en-US" w:eastAsia="zh-CN" w:bidi="ar-SA"/>
    </w:rPr>
  </w:style>
  <w:style w:type="paragraph" w:styleId="UserStyle_60">
    <w:name w:val="图标脚注说明"/>
    <w:basedOn w:val="UserStyle_4"/>
    <w:link w:val="Normal"/>
    <w:pPr>
      <w:tabs>
        <w:tab w:val="clear" w:pos="4201"/>
        <w:tab w:val="clear" w:pos="9298"/>
      </w:tabs>
      <w:ind w:firstLineChars="0" w:hanging="420" w:left="840"/>
    </w:pPr>
    <w:rPr>
      <w:sz w:val="18"/>
      <w:szCs w:val="18"/>
    </w:rPr>
  </w:style>
  <w:style w:type="paragraph" w:styleId="UserStyle_61">
    <w:name w:val="三级无"/>
    <w:basedOn w:val="UserStyle_44"/>
    <w:link w:val="Normal"/>
    <w:pPr>
      <w:spacing w:after="0" w:before="0"/>
    </w:pPr>
    <w:rPr>
      <w:rFonts w:ascii="宋体" w:eastAsia="宋体"/>
    </w:rPr>
  </w:style>
  <w:style w:type="paragraph" w:styleId="UserStyle_62">
    <w:name w:val="封面一致性程度标识2"/>
    <w:basedOn w:val="UserStyle_34"/>
    <w:link w:val="Normal"/>
    <w:pPr>
      <w:framePr w:y="4469"/>
    </w:pPr>
  </w:style>
  <w:style w:type="paragraph" w:styleId="UserStyle_63">
    <w:name w:val="目次、索引正文"/>
    <w:link w:val="Normal"/>
    <w:pPr>
      <w:jc w:val="both"/>
      <w:spacing w:line="320" w:lineRule="exact"/>
    </w:pPr>
    <w:rPr>
      <w:sz w:val="21"/>
      <w:lang w:val="en-US" w:eastAsia="zh-CN" w:bidi="ar-SA"/>
      <w:rFonts w:ascii="宋体"/>
    </w:rPr>
  </w:style>
  <w:style w:type="paragraph" w:styleId="UserStyle_64">
    <w:name w:val="五级无"/>
    <w:basedOn w:val="UserStyle_65"/>
    <w:link w:val="Normal"/>
    <w:pPr>
      <w:spacing w:after="0" w:before="0"/>
    </w:pPr>
    <w:rPr>
      <w:rFonts w:ascii="宋体" w:eastAsia="宋体"/>
    </w:rPr>
  </w:style>
  <w:style w:type="paragraph" w:styleId="UserStyle_65">
    <w:name w:val="五级条标题"/>
    <w:basedOn w:val="UserStyle_48"/>
    <w:link w:val="Normal"/>
    <w:pPr>
      <w:outlineLvl w:val="6"/>
      <w:numPr>
        <w:ilvl w:val="5"/>
        <w:numId w:val="3"/>
      </w:numPr>
    </w:pPr>
  </w:style>
  <w:style w:type="paragraph" w:styleId="UserStyle_66">
    <w:name w:val="图表脚注说明"/>
    <w:basedOn w:val="Normal"/>
    <w:link w:val="Normal"/>
    <w:pPr>
      <w:numPr>
        <w:ilvl w:val="0"/>
        <w:numId w:val="14"/>
      </w:numPr>
    </w:pPr>
    <w:rPr>
      <w:sz w:val="18"/>
      <w:szCs w:val="18"/>
      <w:rFonts w:ascii="宋体"/>
    </w:rPr>
  </w:style>
  <w:style w:type="paragraph" w:styleId="UserStyle_67">
    <w:name w:val="封面标准英文名称2"/>
    <w:basedOn w:val="UserStyle_35"/>
    <w:link w:val="Normal"/>
    <w:pPr>
      <w:framePr w:y="4469"/>
    </w:pPr>
  </w:style>
  <w:style w:type="paragraph" w:styleId="UserStyle_68">
    <w:name w:val="列项——（一级）"/>
    <w:link w:val="Normal"/>
    <w:pPr>
      <w:widowControl w:val="0"/>
      <w:jc w:val="both"/>
      <w:widowControl w:val="off"/>
      <w:numPr>
        <w:ilvl w:val="0"/>
        <w:numId w:val="12"/>
      </w:numPr>
    </w:pPr>
    <w:rPr>
      <w:sz w:val="21"/>
      <w:lang w:val="en-US" w:eastAsia="zh-CN" w:bidi="ar-SA"/>
      <w:rFonts w:ascii="宋体"/>
    </w:rPr>
  </w:style>
  <w:style w:type="paragraph" w:styleId="UserStyle_69">
    <w:name w:val="附录一级条标题"/>
    <w:basedOn w:val="UserStyle_55"/>
    <w:link w:val="Normal"/>
    <w:pPr>
      <w:autoSpaceDN w:val="0"/>
      <w:outlineLvl w:val="2"/>
      <w:numPr>
        <w:ilvl w:val="2"/>
        <w:numId w:val="9"/>
      </w:numPr>
      <w:tabs>
        <w:tab w:val="clear" w:pos="360"/>
      </w:tabs>
      <w:spacing w:after="50" w:before="50"/>
    </w:pPr>
  </w:style>
  <w:style w:type="paragraph" w:styleId="UserStyle_70">
    <w:name w:val="二级无"/>
    <w:basedOn w:val="UserStyle_17"/>
    <w:link w:val="Normal"/>
    <w:pPr>
      <w:spacing w:after="0" w:before="0"/>
    </w:pPr>
    <w:rPr>
      <w:rFonts w:ascii="宋体" w:eastAsia="宋体"/>
    </w:rPr>
  </w:style>
  <w:style w:type="paragraph" w:styleId="UserStyle_71">
    <w:name w:val="一级无"/>
    <w:basedOn w:val="UserStyle_18"/>
    <w:link w:val="Normal"/>
    <w:pPr>
      <w:spacing w:after="0" w:before="0"/>
    </w:pPr>
    <w:rPr>
      <w:rFonts w:ascii="宋体" w:eastAsia="宋体"/>
    </w:rPr>
  </w:style>
  <w:style w:type="paragraph" w:styleId="UserStyle_72">
    <w:name w:val="附录四级无"/>
    <w:basedOn w:val="UserStyle_46"/>
    <w:link w:val="Normal"/>
    <w:pPr>
      <w:tabs>
        <w:tab w:val="clear" w:pos="360"/>
      </w:tabs>
      <w:spacing w:after="0" w:before="0"/>
    </w:pPr>
    <w:rPr>
      <w:szCs w:val="21"/>
      <w:rFonts w:ascii="宋体" w:eastAsia="宋体"/>
    </w:rPr>
  </w:style>
  <w:style w:type="paragraph" w:styleId="UserStyle_73">
    <w:name w:val="附录二级无"/>
    <w:basedOn w:val="UserStyle_41"/>
    <w:link w:val="Normal"/>
    <w:pPr>
      <w:tabs>
        <w:tab w:val="clear" w:pos="360"/>
      </w:tabs>
      <w:spacing w:after="0" w:before="0"/>
    </w:pPr>
    <w:rPr>
      <w:szCs w:val="21"/>
      <w:rFonts w:ascii="宋体" w:eastAsia="宋体"/>
    </w:rPr>
  </w:style>
  <w:style w:type="paragraph" w:styleId="UserStyle_74">
    <w:name w:val="四级无"/>
    <w:basedOn w:val="UserStyle_48"/>
    <w:link w:val="Normal"/>
    <w:pPr>
      <w:spacing w:after="0" w:before="0"/>
    </w:pPr>
    <w:rPr>
      <w:rFonts w:ascii="宋体" w:eastAsia="宋体"/>
    </w:rPr>
  </w:style>
  <w:style w:type="paragraph" w:styleId="UserStyle_75">
    <w:name w:val="条文脚注"/>
    <w:basedOn w:val="FootnoteText"/>
    <w:link w:val="Normal"/>
    <w:pPr>
      <w:jc w:val="both"/>
      <w:numPr>
        <w:ilvl w:val="0"/>
        <w:numId w:val="0"/>
      </w:numPr>
      <w:tabs>
        <w:tab w:val="clear" w:pos="0"/>
      </w:tabs>
    </w:pPr>
    <w:rPr>
      <w:rFonts w:ascii="宋体"/>
    </w:rPr>
  </w:style>
  <w:style w:type="paragraph" w:styleId="UserStyle_76">
    <w:name w:val="示例"/>
    <w:link w:val="Normal"/>
    <w:pPr>
      <w:widowControl w:val="0"/>
      <w:jc w:val="both"/>
      <w:widowControl w:val="off"/>
      <w:numPr>
        <w:ilvl w:val="0"/>
        <w:numId w:val="15"/>
      </w:numPr>
    </w:pPr>
    <w:rPr>
      <w:sz w:val="18"/>
      <w:lang w:val="en-US" w:eastAsia="zh-CN" w:bidi="ar-SA"/>
      <w:szCs w:val="18"/>
      <w:rFonts w:ascii="宋体"/>
    </w:rPr>
  </w:style>
  <w:style w:type="paragraph" w:styleId="UserStyle_77">
    <w:name w:val="附录图标号"/>
    <w:basedOn w:val="Normal"/>
    <w:link w:val="Normal"/>
    <w:pPr>
      <w:widowControl w:val="1"/>
      <w:keepNext w:val="1"/>
      <w:pageBreakBefore w:val="1"/>
      <w:jc w:val="center"/>
      <w:widowControl/>
      <w:outlineLvl w:val="0"/>
      <w:numPr>
        <w:ilvl w:val="0"/>
        <w:numId w:val="16"/>
      </w:numPr>
      <w:spacing w:line="14" w:lineRule="exact"/>
      <w:ind w:firstLine="363" w:left="0"/>
    </w:pPr>
    <w:rPr>
      <w:color w:val="ffffff"/>
    </w:rPr>
  </w:style>
  <w:style w:type="paragraph" w:styleId="UserStyle_78">
    <w:name w:val="其他实施日期"/>
    <w:basedOn w:val="UserStyle_47"/>
    <w:link w:val="Normal"/>
  </w:style>
  <w:style w:type="paragraph" w:styleId="UserStyle_79">
    <w:name w:val="图的脚注"/>
    <w:link w:val="Normal"/>
    <w:pPr>
      <w:widowControl w:val="0"/>
      <w:jc w:val="both"/>
      <w:widowControl w:val="off"/>
      <w:ind w:firstLineChars="-200" w:hanging="420" w:left="840" w:leftChars="200"/>
    </w:pPr>
    <w:rPr>
      <w:sz w:val="18"/>
      <w:lang w:val="en-US" w:eastAsia="zh-CN" w:bidi="ar-SA"/>
      <w:rFonts w:ascii="宋体"/>
    </w:rPr>
  </w:style>
  <w:style w:type="paragraph" w:styleId="UserStyle_80">
    <w:name w:val="标准书眉_奇数页"/>
    <w:link w:val="Normal"/>
    <w:pPr>
      <w:jc w:val="end"/>
      <w:tabs>
        <w:tab w:val="center" w:pos="4154"/>
        <w:tab w:val="right" w:pos="8306"/>
      </w:tabs>
      <w:spacing w:after="220"/>
    </w:pPr>
    <w:rPr>
      <w:sz w:val="21"/>
      <w:lang w:val="en-US" w:eastAsia="zh-CN" w:bidi="ar-SA"/>
      <w:szCs w:val="21"/>
      <w:rFonts w:ascii="黑体" w:eastAsia="黑体"/>
    </w:rPr>
  </w:style>
  <w:style w:type="paragraph" w:styleId="UserStyle_81">
    <w:name w:val="列项说明数字编号"/>
    <w:link w:val="Normal"/>
    <w:pPr>
      <w:ind w:firstLineChars="-200" w:hanging="200" w:left="600" w:leftChars="400"/>
    </w:pPr>
    <w:rPr>
      <w:sz w:val="21"/>
      <w:lang w:val="en-US" w:eastAsia="zh-CN" w:bidi="ar-SA"/>
      <w:rFonts w:ascii="宋体"/>
    </w:rPr>
  </w:style>
  <w:style w:type="paragraph" w:styleId="UserStyle_82">
    <w:name w:val="标准书眉_偶数页"/>
    <w:basedOn w:val="UserStyle_80"/>
    <w:link w:val="Normal"/>
    <w:pPr>
      <w:jc w:val="start"/>
      <w:tabs>
        <w:tab w:val="clear" w:pos="4154"/>
        <w:tab w:val="clear" w:pos="8306"/>
      </w:tabs>
    </w:pPr>
    <w:rPr>
      <w:rFonts w:ascii="黑体" w:eastAsia="黑体"/>
    </w:rPr>
  </w:style>
  <w:style w:type="paragraph" w:styleId="UserStyle_83">
    <w:name w:val="封面标准名称2"/>
    <w:basedOn w:val="UserStyle_36"/>
    <w:link w:val="Normal"/>
    <w:pPr>
      <w:spacing w:before="630"/>
      <w:framePr w:y="4469"/>
    </w:pPr>
  </w:style>
  <w:style w:type="paragraph" w:styleId="UserStyle_84">
    <w:name w:val="附录标题"/>
    <w:basedOn w:val="UserStyle_4"/>
    <w:link w:val="Normal"/>
    <w:pPr>
      <w:jc w:val="center"/>
      <w:tabs>
        <w:tab w:val="clear" w:pos="4201"/>
        <w:tab w:val="clear" w:pos="9298"/>
      </w:tabs>
      <w:ind w:firstLine="0" w:firstLineChars="0"/>
    </w:pPr>
    <w:rPr>
      <w:rFonts w:ascii="黑体" w:eastAsia="黑体"/>
    </w:rPr>
  </w:style>
  <w:style w:type="paragraph" w:styleId="UserStyle_85">
    <w:name w:val="封面正文"/>
    <w:link w:val="Normal"/>
    <w:pPr>
      <w:jc w:val="both"/>
    </w:pPr>
    <w:rPr>
      <w:lang w:val="en-US" w:eastAsia="zh-CN" w:bidi="ar-SA"/>
    </w:rPr>
  </w:style>
  <w:style w:type="paragraph" w:styleId="UserStyle_86">
    <w:name w:val="附录图标题"/>
    <w:basedOn w:val="Normal"/>
    <w:link w:val="Normal"/>
    <w:pPr>
      <w:jc w:val="center"/>
      <w:numPr>
        <w:ilvl w:val="1"/>
        <w:numId w:val="16"/>
      </w:numPr>
      <w:tabs>
        <w:tab w:val="left" w:pos="363"/>
      </w:tabs>
      <w:spacing w:after="50" w:before="50"/>
      <w:ind w:firstLine="0" w:left="0"/>
    </w:pPr>
    <w:rPr>
      <w:szCs w:val="21"/>
      <w:rFonts w:ascii="黑体" w:eastAsia="黑体"/>
    </w:rPr>
  </w:style>
  <w:style w:type="paragraph" w:styleId="UserStyle_87">
    <w:name w:val="封面标准代替信息"/>
    <w:link w:val="Normal"/>
    <w:pPr>
      <w:jc w:val="end"/>
      <w:spacing w:before="57" w:line="280" w:lineRule="exact"/>
      <w:framePr w:w="9140" w:h="1242" w:hSpace="284" w:wrap="around" w:hAnchor="page" w:vAnchor="page" w:x="1645" w:y="2910"/>
    </w:pPr>
    <w:rPr>
      <w:sz w:val="21"/>
      <w:lang w:val="en-US" w:eastAsia="zh-CN" w:bidi="ar-SA"/>
      <w:szCs w:val="21"/>
      <w:rFonts w:ascii="宋体"/>
    </w:rPr>
  </w:style>
  <w:style w:type="paragraph" w:styleId="UserStyle_88">
    <w:name w:val="其他标准称谓"/>
    <w:link w:val="Normal"/>
    <w:pPr>
      <w:jc w:val="distribute"/>
      <w:spacing w:line="0" w:lineRule="atLeast"/>
      <w:framePr w:vSpace="181" w:hSpace="181" w:wrap="around" w:hAnchor="page" w:vAnchor="page" w:x="1419" w:y="2286"/>
    </w:pPr>
    <w:rPr>
      <w:spacing w:val="-40"/>
      <w:sz w:val="48"/>
      <w:lang w:val="en-US" w:eastAsia="zh-CN" w:bidi="ar-SA"/>
      <w:szCs w:val="52"/>
      <w:rFonts w:ascii="黑体" w:hAnsi="宋体" w:eastAsia="黑体"/>
    </w:rPr>
  </w:style>
  <w:style w:type="paragraph" w:styleId="UserStyle_89">
    <w:name w:val="章标题"/>
    <w:link w:val="Normal"/>
    <w:pPr>
      <w:jc w:val="both"/>
      <w:outlineLvl w:val="1"/>
      <w:numPr>
        <w:ilvl w:val="0"/>
        <w:numId w:val="3"/>
      </w:numPr>
      <w:spacing w:after="312" w:before="312"/>
    </w:pPr>
    <w:rPr>
      <w:sz w:val="21"/>
      <w:lang w:val="en-US" w:eastAsia="zh-CN" w:bidi="ar-SA"/>
      <w:rFonts w:ascii="黑体" w:eastAsia="黑体"/>
    </w:rPr>
  </w:style>
  <w:style w:type="paragraph" w:styleId="UserStyle_90">
    <w:name w:val="附录一级无"/>
    <w:basedOn w:val="UserStyle_69"/>
    <w:link w:val="Normal"/>
    <w:pPr>
      <w:tabs>
        <w:tab w:val="clear" w:pos="360"/>
      </w:tabs>
      <w:spacing w:after="0" w:before="0"/>
    </w:pPr>
    <w:rPr>
      <w:szCs w:val="21"/>
      <w:rFonts w:ascii="宋体" w:eastAsia="宋体"/>
    </w:rPr>
  </w:style>
  <w:style w:type="paragraph" w:styleId="UserStyle_91">
    <w:name w:val="终结线"/>
    <w:basedOn w:val="Normal"/>
    <w:link w:val="Normal"/>
    <w:pPr>
      <w:framePr w:vSpace="181" w:hSpace="181" w:wrap="around" w:hAnchor="margin" w:vAnchor="text" w:xAlign="center" w:y="285"/>
    </w:pPr>
  </w:style>
  <w:style w:type="paragraph" w:styleId="UserStyle_92">
    <w:name w:val="附录公式编号制表符"/>
    <w:basedOn w:val="Normal"/>
    <w:link w:val="Normal"/>
    <w:pPr>
      <w:widowControl w:val="1"/>
      <w:autoSpaceDE w:val="0"/>
      <w:autoSpaceDN w:val="0"/>
      <w:widowControl/>
      <w:tabs>
        <w:tab w:val="center" w:pos="4201"/>
        <w:tab w:val="right" w:leader="dot" w:pos="9298"/>
      </w:tabs>
    </w:pPr>
    <w:rPr>
      <w:szCs w:val="20"/>
      <w:kern w:val="0"/>
      <w:rFonts w:ascii="宋体"/>
    </w:rPr>
  </w:style>
  <w:style w:type="paragraph" w:styleId="UserStyle_93">
    <w:name w:val="其他发布日期"/>
    <w:basedOn w:val="UserStyle_26"/>
    <w:link w:val="Normal"/>
    <w:pPr>
      <w:framePr w:hAnchor="page" w:vAnchor="page" w:x="1419"/>
    </w:pPr>
  </w:style>
  <w:style w:type="paragraph" w:styleId="UserStyle_94">
    <w:name w:val="附录表标题"/>
    <w:basedOn w:val="Normal"/>
    <w:link w:val="Normal"/>
    <w:pPr>
      <w:jc w:val="center"/>
      <w:numPr>
        <w:ilvl w:val="1"/>
        <w:numId w:val="11"/>
      </w:numPr>
      <w:tabs>
        <w:tab w:val="left" w:pos="180"/>
      </w:tabs>
      <w:spacing w:after="50" w:before="50"/>
      <w:ind w:firstLine="0" w:left="0"/>
    </w:pPr>
    <w:rPr>
      <w:szCs w:val="21"/>
      <w:rFonts w:ascii="黑体" w:eastAsia="黑体"/>
    </w:rPr>
  </w:style>
  <w:style w:type="paragraph" w:styleId="UserStyle_95">
    <w:name w:val="封面标准号1"/>
    <w:link w:val="Normal"/>
    <w:pPr>
      <w:widowControl w:val="0"/>
      <w:overflowPunct w:val="0"/>
      <w:kinsoku w:val="0"/>
      <w:autoSpaceDE w:val="0"/>
      <w:autoSpaceDN w:val="0"/>
      <w:jc w:val="end"/>
      <w:widowControl w:val="off"/>
      <w:spacing w:before="308"/>
    </w:pPr>
    <w:rPr>
      <w:sz w:val="28"/>
      <w:lang w:val="en-US" w:eastAsia="zh-CN" w:bidi="ar-SA"/>
    </w:rPr>
  </w:style>
  <w:style w:type="paragraph" w:styleId="UserStyle_96">
    <w:name w:val="标准书眉一"/>
    <w:link w:val="Normal"/>
    <w:pPr>
      <w:jc w:val="both"/>
    </w:pPr>
    <w:rPr>
      <w:lang w:val="en-US" w:eastAsia="zh-CN" w:bidi="ar-SA"/>
    </w:rPr>
  </w:style>
  <w:style w:type="paragraph" w:styleId="UserStyle_97">
    <w:name w:val="示例×："/>
    <w:basedOn w:val="UserStyle_89"/>
    <w:link w:val="Normal"/>
    <w:pPr>
      <w:outlineLvl w:val="9"/>
      <w:numPr>
        <w:ilvl w:val="0"/>
        <w:numId w:val="17"/>
      </w:numPr>
      <w:spacing w:after="0" w:before="0"/>
    </w:pPr>
    <w:rPr>
      <w:sz w:val="18"/>
      <w:szCs w:val="18"/>
      <w:rFonts w:ascii="宋体" w:eastAsia="宋体"/>
    </w:rPr>
  </w:style>
  <w:style w:type="paragraph" w:styleId="UserStyle_98">
    <w:name w:val="附录五级无"/>
    <w:basedOn w:val="UserStyle_45"/>
    <w:link w:val="Normal"/>
    <w:pPr>
      <w:tabs>
        <w:tab w:val="clear" w:pos="360"/>
      </w:tabs>
      <w:spacing w:after="0" w:before="0"/>
    </w:pPr>
    <w:rPr>
      <w:szCs w:val="21"/>
      <w:rFonts w:ascii="宋体" w:eastAsia="宋体"/>
    </w:rPr>
  </w:style>
  <w:style w:type="paragraph" w:styleId="UserStyle_99">
    <w:name w:val="附录三级无"/>
    <w:basedOn w:val="UserStyle_40"/>
    <w:link w:val="Normal"/>
    <w:pPr>
      <w:tabs>
        <w:tab w:val="clear" w:pos="360"/>
      </w:tabs>
      <w:spacing w:after="0" w:before="0"/>
    </w:pPr>
    <w:rPr>
      <w:szCs w:val="21"/>
      <w:rFonts w:ascii="宋体" w:eastAsia="宋体"/>
    </w:rPr>
  </w:style>
  <w:style w:type="paragraph" w:styleId="UserStyle_100">
    <w:name w:val="标准书脚_奇数页"/>
    <w:link w:val="Normal"/>
    <w:pPr>
      <w:jc w:val="end"/>
      <w:spacing w:before="120"/>
      <w:ind w:right="198"/>
    </w:pPr>
    <w:rPr>
      <w:sz w:val="18"/>
      <w:lang w:val="en-US" w:eastAsia="zh-CN" w:bidi="ar-SA"/>
      <w:szCs w:val="18"/>
      <w:rFonts w:ascii="宋体"/>
    </w:rPr>
  </w:style>
  <w:style w:type="paragraph" w:styleId="UserStyle_101">
    <w:name w:val="封面标准文稿类别2"/>
    <w:basedOn w:val="UserStyle_33"/>
    <w:link w:val="Normal"/>
    <w:pPr>
      <w:framePr w:y="4469"/>
    </w:pPr>
  </w:style>
  <w:style w:type="paragraph" w:styleId="UserStyle_102">
    <w:name w:val="字母编号列项（一级）"/>
    <w:link w:val="Normal"/>
    <w:pPr>
      <w:jc w:val="both"/>
      <w:numPr>
        <w:ilvl w:val="0"/>
        <w:numId w:val="18"/>
      </w:numPr>
      <w:tabs>
        <w:tab w:val="left" w:pos="840"/>
      </w:tabs>
    </w:pPr>
    <w:rPr>
      <w:sz w:val="21"/>
      <w:lang w:val="en-US" w:eastAsia="zh-CN" w:bidi="ar-SA"/>
      <w:rFonts w:ascii="宋体"/>
    </w:rPr>
  </w:style>
  <w:style w:type="paragraph" w:styleId="UserStyle_103">
    <w:name w:val="标准称谓"/>
    <w:link w:val="Normal"/>
    <w:pPr>
      <w:widowControl w:val="0"/>
      <w:overflowPunct w:val="0"/>
      <w:kinsoku w:val="0"/>
      <w:autoSpaceDE w:val="0"/>
      <w:autoSpaceDN w:val="0"/>
      <w:jc w:val="distribute"/>
      <w:widowControl w:val="off"/>
      <w:spacing w:line="0" w:lineRule="atLeast"/>
      <w:framePr w:w="9639" w:h="624" w:vSpace="181" w:hSpace="181" w:wrap="around" w:hAnchor="page" w:vAnchor="page" w:x="1419" w:y="2286"/>
    </w:pPr>
    <w:rPr>
      <w:b w:val="1"/>
      <w:spacing w:val="20"/>
      <w:w w:val="148"/>
      <w:sz w:val="48"/>
      <w:lang w:val="en-US" w:eastAsia="zh-CN" w:bidi="ar-SA"/>
      <w:bCs/>
      <w:rFonts w:ascii="宋体"/>
    </w:rPr>
  </w:style>
  <w:style w:type="paragraph" w:styleId="UserStyle_104">
    <w:name w:val="注×：（正文）"/>
    <w:link w:val="Normal"/>
    <w:pPr>
      <w:jc w:val="both"/>
      <w:numPr>
        <w:ilvl w:val="0"/>
        <w:numId w:val="19"/>
      </w:numPr>
    </w:pPr>
    <w:rPr>
      <w:sz w:val="18"/>
      <w:lang w:val="en-US" w:eastAsia="zh-CN" w:bidi="ar-SA"/>
      <w:szCs w:val="18"/>
      <w:rFonts w:ascii="宋体"/>
    </w:rPr>
  </w:style>
  <w:style w:type="paragraph" w:styleId="UserStyle_105">
    <w:name w:val="示例后文字"/>
    <w:basedOn w:val="UserStyle_4"/>
    <w:link w:val="Normal"/>
    <w:pPr>
      <w:tabs>
        <w:tab w:val="clear" w:pos="4201"/>
        <w:tab w:val="clear" w:pos="9298"/>
      </w:tabs>
      <w:ind w:firstLine="360"/>
    </w:pPr>
    <w:rPr>
      <w:sz w:val="18"/>
    </w:rPr>
  </w:style>
  <w:style w:type="paragraph" w:styleId="UserStyle_106">
    <w:name w:val="附录字母编号列项（一级）"/>
    <w:link w:val="Normal"/>
    <w:pPr>
      <w:numPr>
        <w:ilvl w:val="0"/>
        <w:numId w:val="10"/>
      </w:numPr>
      <w:tabs>
        <w:tab w:val="left" w:pos="839"/>
      </w:tabs>
    </w:pPr>
    <w:rPr>
      <w:sz w:val="21"/>
      <w:lang w:val="en-US" w:eastAsia="zh-CN" w:bidi="ar-SA"/>
      <w:rFonts w:ascii="宋体"/>
    </w:rPr>
  </w:style>
  <w:style w:type="paragraph" w:styleId="179">
    <w:name w:val="列出段落"/>
    <w:basedOn w:val="Normal"/>
    <w:link w:val="Normal"/>
    <w:pPr>
      <w:ind w:firstLine="420" w:firstLineChars="200"/>
    </w:pPr>
  </w:style>
  <w:style w:type="character" w:styleId="UserStyle_107">
    <w:name w:val="NormalCharacter"/>
    <w:link w:val="Normal"/>
    <w:semiHidden/>
  </w:style>
  <w:style w:type="paragraph" w:styleId="178">
    <w:name w:val="修订"/>
    <w:link w:val="Normal"/>
    <w:rPr>
      <w:sz w:val="21"/>
      <w:lang w:val="en-US" w:eastAsia="zh-CN" w:bidi="ar-SA"/>
      <w:kern w:val="2"/>
      <w:szCs w:val="24"/>
    </w:rPr>
  </w:style>
  <w:style w:type="character" w:styleId="UserStyle_108">
    <w:name w:val="text_jpgzj"/>
    <w:link w:val="Normal"/>
  </w:style>
  <w:style w:type="paragraph" w:styleId="UserStyle_109">
    <w:name w:val="p15"/>
    <w:basedOn w:val="Normal"/>
    <w:link w:val="Normal"/>
    <w:pPr>
      <w:widowControl w:val="1"/>
      <w:widowControl/>
    </w:pPr>
    <w:rPr>
      <w:kern w:val="0"/>
      <w:szCs w:val="21"/>
      <w:rFonts w:ascii="Times New Roman" w:hAnsi="Times New Roman"/>
    </w:rPr>
  </w:style>
</w:styles>
</file>

<file path=word/_rels/document.xml.rels><?xml version="1.0" encoding="UTF-8" standalone="yes"?><Relationships xmlns="http://schemas.openxmlformats.org/package/2006/relationships"><Relationship Id="rId12" Type="http://schemas.openxmlformats.org/officeDocument/2006/relationships/image" Target="media/image1.png" /><Relationship Id="rId9" Type="http://schemas.openxmlformats.org/officeDocument/2006/relationships/footer" Target="footer4.xml" /><Relationship Id="rId8" Type="http://schemas.openxmlformats.org/officeDocument/2006/relationships/footer" Target="footer3.xml" /><Relationship Id="rId5" Type="http://schemas.openxmlformats.org/officeDocument/2006/relationships/footer" Target="footer1.xml" /><Relationship Id="rId11" Type="http://schemas.openxmlformats.org/officeDocument/2006/relationships/footer" Target="footer6.xml" /><Relationship Id="rId10" Type="http://schemas.openxmlformats.org/officeDocument/2006/relationships/footer" Target="footer5.xml" /><Relationship Id="rId6" Type="http://schemas.openxmlformats.org/officeDocument/2006/relationships/footer" Target="footer2.xml" /><Relationship Id="rId2" Type="http://schemas.openxmlformats.org/officeDocument/2006/relationships/fontTable" Target="fontTable.xml" /><Relationship Id="rId3" Type="http://schemas.openxmlformats.org/officeDocument/2006/relationships/numbering" Target="numbering.xml" /><Relationship Id="rId7" Type="http://schemas.openxmlformats.org/officeDocument/2006/relationships/header" Target="header2.xml" /><Relationship Id="rId4" Type="http://schemas.openxmlformats.org/officeDocument/2006/relationships/header" Target="header1.xml" /><Relationship Id="rId1" Type="http://schemas.openxmlformats.org/officeDocument/2006/relationships/settings" Target="settings.xml" /><Relationship Id="rId0" Type="http://schemas.openxmlformats.org/officeDocument/2006/relationships/styles" Target="styles.xml" /></Relationships>
</file>

<file path=docProps/app.xml><?xml version="1.0" encoding="utf-8"?>
<Properties xmlns="http://schemas.openxmlformats.org/officeDocument/2006/extended-properties">
  <Template/>
  <TotalTime>0</TotalTime>
  <Pages>0</Pages>
  <Words>0</Words>
  <Characters>0</Characters>
  <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
  <cp:keywords/>
  <dc:description/>
  <cp:lastModifiedBy/>
  <cp:revision>0</cp:revision>
</cp:coreProperties>
</file>