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1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</w:p>
    <w:p>
      <w:pPr>
        <w:spacing w:line="600" w:lineRule="exact"/>
        <w:jc w:val="center"/>
        <w:rPr>
          <w:rStyle w:val="11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1"/>
          <w:rFonts w:ascii="Times New Roman" w:hAnsi="Times New Roman" w:eastAsia="方正小标宋简体" w:cs="Times New Roman"/>
          <w:b w:val="0"/>
          <w:sz w:val="44"/>
          <w:szCs w:val="44"/>
        </w:rPr>
        <w:t>部分</w:t>
      </w:r>
      <w:bookmarkStart w:id="0" w:name="_GoBack"/>
      <w:bookmarkEnd w:id="0"/>
      <w:r>
        <w:rPr>
          <w:rStyle w:val="11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餐饮食品</w:t>
      </w:r>
      <w:r>
        <w:rPr>
          <w:rFonts w:hint="eastAsia" w:ascii="黑体" w:hAnsi="黑体" w:eastAsia="黑体"/>
          <w:sz w:val="32"/>
          <w:szCs w:val="32"/>
        </w:rPr>
        <w:t>不合格项目黄曲霉毒素B</w:t>
      </w:r>
      <w:r>
        <w:rPr>
          <w:rFonts w:hint="eastAsia" w:ascii="黑体" w:hAnsi="黑体" w:eastAsia="黑体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解读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黄曲霉毒素B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是一种强致癌性的真菌毒素，是黄曲霉、寄生曲霉等产生的代谢产物。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黄曲霉毒素是已知的真菌毒素中毒性最强的，也是受到最广泛研究的。它可以对多种哺乳动物产生肝脏毒性，其中黄曲霉毒素B1毒性最强，在人身上可能导致：急性肝坏死，肝硬化，肝癌等等。成年人不易产生急性病变，但是长期摄入会引起慢性肝病变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食品中黄曲霉毒素B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超标的主要原因，可能是花生在采收、运输及储存过程中受到黄曲霉或寄生曲霉污染而产生此类毒素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不合格产品为油炸花生米，因其属于餐饮自制食品，也有可能是商家储存过程中温度、湿度等条件控制不当导致。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调味品</w:t>
      </w:r>
      <w:r>
        <w:rPr>
          <w:rFonts w:hint="eastAsia" w:ascii="黑体" w:hAnsi="黑体" w:eastAsia="黑体"/>
          <w:sz w:val="32"/>
          <w:szCs w:val="32"/>
        </w:rPr>
        <w:t>不合格项目呈味核苷酸二钠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和谷氨酸钠</w:t>
      </w:r>
      <w:r>
        <w:rPr>
          <w:rFonts w:hint="eastAsia" w:ascii="黑体" w:hAnsi="黑体" w:eastAsia="黑体"/>
          <w:sz w:val="32"/>
          <w:szCs w:val="32"/>
        </w:rPr>
        <w:t>解读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呈味核苷酸二钠是一种增味剂（鲜味剂），与谷氨酸钠合用有显著的协同作用，增强鲜度。呈味核苷酸二钠不达标主要影响调味品的品质，原因可能是企业生产添加时计量不准确所致。</w:t>
      </w:r>
    </w:p>
    <w:p>
      <w:pPr>
        <w:pStyle w:val="7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谷氨酸钠是一种无色至白色结晶性颗粒或粉末，易溶于水，无肉眼可见杂质。具有特殊鲜味，无异味。谷氨酸钠作为增味剂，使用应遵循《食品安全国家标准 食品添加剂使用标准》的规定。谷氨酸钠除了作为食品添加剂使用，还是鸡精、鸡粉的组成成分。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食用农产品</w:t>
      </w:r>
      <w:r>
        <w:rPr>
          <w:rFonts w:hint="eastAsia" w:ascii="黑体" w:hAnsi="黑体" w:eastAsia="黑体"/>
          <w:sz w:val="32"/>
          <w:szCs w:val="32"/>
        </w:rPr>
        <w:t>不合格项目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吡虫啉、噻虫胺、4-氯苯氧乙酸钠和恩诺沙星</w:t>
      </w:r>
      <w:r>
        <w:rPr>
          <w:rFonts w:hint="eastAsia" w:ascii="黑体" w:hAnsi="黑体" w:eastAsia="黑体"/>
          <w:sz w:val="32"/>
          <w:szCs w:val="32"/>
        </w:rPr>
        <w:t>解读</w:t>
      </w:r>
    </w:p>
    <w:p>
      <w:pPr>
        <w:pStyle w:val="7"/>
        <w:numPr>
          <w:ilvl w:val="0"/>
          <w:numId w:val="0"/>
        </w:numPr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吡虫啉是一种硝基亚甲基类内吸杀虫剂，属氯化烟酰类杀虫剂，具有广谱、高效、低毒、低残留等特点，在香蕉园中通过喷雾方式可以有效防治蓟马。长期食用吡虫啉超标的食品，可能会使人中毒，出现低血压、昏迷等症状。可能是由于农户过量使用吡虫啉防止虫害，导致香蕉中的吡虫啉含量超标，或农户不清楚安全间隔时间，频繁地使用吡虫啉而导致含量超标。</w:t>
      </w:r>
    </w:p>
    <w:p>
      <w:pPr>
        <w:pStyle w:val="7"/>
        <w:numPr>
          <w:ilvl w:val="0"/>
          <w:numId w:val="0"/>
        </w:numPr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噻虫胺是新烟碱类中的一种杀虫剂，是一类高效安全、高选择性的新型杀虫剂，主要用于水稻、蔬菜、果树及其他作物上，具有高效、广谱、用量少、毒性低、药效持效期长、对作物无药害、使用安全、与常规农药无交互抗性等优点。可能种植者没控制好农药用量，过量使用农药；也可能种植者喷洒农药后，没过安全间隔期就让产品流入市场。</w:t>
      </w:r>
    </w:p>
    <w:p>
      <w:pPr>
        <w:pStyle w:val="7"/>
        <w:numPr>
          <w:ilvl w:val="0"/>
          <w:numId w:val="0"/>
        </w:numPr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恩诺沙星属第三代喹诺酮类药物，是一类人工合成的广谱抗菌药，用于治疗动物的皮肤感染、呼吸道感染等，是动物专属用药。长期食用恩诺沙星超标的食品，可能导致在人体中蓄积，进而对人体机能产生危害，还可能使人体产生耐药性菌株。水产品中恩诺沙星超标的原因，可能是在养殖过程中为快速控制疫病，违规加大用药量或不遵守休药期规定，致使产品上市销售时的药物残留量超标。</w:t>
      </w:r>
    </w:p>
    <w:p>
      <w:pPr>
        <w:pStyle w:val="7"/>
        <w:numPr>
          <w:ilvl w:val="0"/>
          <w:numId w:val="0"/>
        </w:numPr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氯苯氧乙酸钠又称防落素、保果灵，是一种植物生长调节剂。其残留物会在人体内的累积，长期食用会对人体产生蓄积危害。如使儿童发育早熟，女性生理发生改变，对人体有致癌、致畸的作用，即使有些危害不会在短时间内出现，但是长久沉积会给健康带来不利影响。4-氯苯氧乙酸钠可促进豆芽下胚抽粗大，减少根部萌发，加速细胞分裂。也基于此原因，部分生产者在生产过程中为了抑制豆芽生根，违规使用4-氯苯氧乙酸钠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蔬菜制品</w:t>
      </w:r>
      <w:r>
        <w:rPr>
          <w:rFonts w:hint="eastAsia" w:ascii="黑体" w:hAnsi="黑体" w:eastAsia="黑体"/>
          <w:sz w:val="32"/>
          <w:szCs w:val="32"/>
        </w:rPr>
        <w:t>不合格项目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苯甲酸</w:t>
      </w:r>
      <w:r>
        <w:rPr>
          <w:rFonts w:hint="eastAsia" w:ascii="黑体" w:hAnsi="黑体" w:eastAsia="黑体"/>
          <w:sz w:val="32"/>
          <w:szCs w:val="32"/>
        </w:rPr>
        <w:t>解读</w:t>
      </w:r>
    </w:p>
    <w:p>
      <w:pPr>
        <w:ind w:firstLine="640" w:firstLineChars="200"/>
        <w:rPr>
          <w:rFonts w:hint="eastAsia" w:eastAsia="仿宋简体" w:asciiTheme="minorHAnsi" w:hAnsiTheme="minorHAnsi" w:cstheme="minorBidi"/>
          <w:kern w:val="2"/>
          <w:sz w:val="32"/>
          <w:szCs w:val="22"/>
          <w:lang w:val="en-US" w:eastAsia="zh-CN" w:bidi="ar-SA"/>
        </w:rPr>
      </w:pPr>
      <w:r>
        <w:rPr>
          <w:rFonts w:hint="eastAsia" w:eastAsia="仿宋简体" w:asciiTheme="minorHAnsi" w:hAnsiTheme="minorHAnsi" w:cstheme="minorBidi"/>
          <w:kern w:val="2"/>
          <w:sz w:val="32"/>
          <w:szCs w:val="22"/>
          <w:lang w:val="en-US" w:eastAsia="zh-CN" w:bidi="ar-SA"/>
        </w:rPr>
        <w:t>防腐剂的添加需按国家标准执行，若超范围或超量添加，可能会成为人类健康的隐形杀手，长期食用防腐剂过量的食物，会在一定程度上抑制人体骨骼生长，危害肾脏、肝脏的健康。添加食品防腐剂是为了改善食品品质，保证食品在运输、储存时的防腐需要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简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73656DC"/>
    <w:rsid w:val="0A5B2134"/>
    <w:rsid w:val="140B2B1E"/>
    <w:rsid w:val="171935C1"/>
    <w:rsid w:val="1AFF6DD3"/>
    <w:rsid w:val="22EA6C69"/>
    <w:rsid w:val="240B17FE"/>
    <w:rsid w:val="26FD74D4"/>
    <w:rsid w:val="3A432D46"/>
    <w:rsid w:val="411D7BCE"/>
    <w:rsid w:val="42130D0C"/>
    <w:rsid w:val="443E66C0"/>
    <w:rsid w:val="4837129F"/>
    <w:rsid w:val="53150384"/>
    <w:rsid w:val="56934C0E"/>
    <w:rsid w:val="587924B3"/>
    <w:rsid w:val="68CF56D1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5"/>
    <w:link w:val="14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6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3 Char"/>
    <w:basedOn w:val="10"/>
    <w:link w:val="6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4">
    <w:name w:val="标题 2 Char"/>
    <w:link w:val="4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1341</Words>
  <Characters>1348</Characters>
  <Lines>0</Lines>
  <Paragraphs>0</Paragraphs>
  <TotalTime>1</TotalTime>
  <ScaleCrop>false</ScaleCrop>
  <LinksUpToDate>false</LinksUpToDate>
  <CharactersWithSpaces>1349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王熏熏</dc:creator>
  <cp:lastModifiedBy>惆怅的藤藤菜丶</cp:lastModifiedBy>
  <cp:lastPrinted>2022-12-08T03:11:28Z</cp:lastPrinted>
  <dcterms:modified xsi:type="dcterms:W3CDTF">2022-12-08T03:11:34Z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ED94B3C5CCA54CD28AFDD0B8CB785C92</vt:lpwstr>
  </property>
</Properties>
</file>