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  <w:lang w:eastAsia="zh-CN" w:bidi="ar-SA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 w:bidi="ar-SA"/>
        </w:rPr>
        <w:t>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Calibri" w:eastAsia="方正小标宋简体" w:cs="方正小标宋简体"/>
          <w:color w:val="000000"/>
          <w:sz w:val="44"/>
          <w:szCs w:val="44"/>
          <w:lang w:val="en-US" w:eastAsia="zh-CN" w:bidi="ar-SA"/>
        </w:rPr>
        <w:t>本次检验项目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一、餐饮食品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抽检依据为《食品安全国家标准 食品添加剂使用标准》（GB 2760-2014），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食品安全国家标准 食品中污染物限量》（GB 2762-2017），《食品安全国家标准 消毒餐(饮)具》（GB 14934-2016）等标准及产品明示标准和质量要求。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餐饮食品的检验项目包括苯甲酸及其钠盐（以苯甲酸计）、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山梨酸及其钾盐（以山梨酸计）、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铅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、脱氢乙酸及其钠盐（以脱氢乙酸计）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、阴离子合成洗涤剂、大肠菌群。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二、淀粉及淀粉制品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，《食品安全国家标准 食品添加剂使用标准》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淀粉及淀粉制品检验项目包括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铅（以Pb计）、铝的残留量（干样品，以Al计）、二氧化硫残留量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三、调味品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抽检依据为《食品安全国家标准 食品添加剂使用标准》（GB 2760-2014）、《食品安全国家标准 食品中污染物限量》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调味品检验项目包括苯甲酸及其钠盐（以苯甲酸计）、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山梨酸及其钾盐（以山梨酸计）、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铅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、脱氢乙酸及其钠盐（以脱氢乙酸计）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、总酸(以乙酸计)、不挥发酸(以乳酸计)、对羟基苯甲酸乙酯及其钠盐)(以对羟基苯甲酸计)、糖精钠（以糖精计）。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四、方便食品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抽检依据为《食品安全国家标准 食品添加剂使用标准》（GB 2760-2014）、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《食品安全国家标准 方便面》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GB 17400-2015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方便食品的检验项目包括苯甲酸及其钠盐（以苯甲酸计）、山梨酸及其钾盐（以山梨酸计）、脱氢乙酸及其钠盐（以脱氢乙酸计）、糖精钠（以糖精计）、水分、酸价、过氧化值。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五、酒类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抽检依据为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，《食品安全国家标准 蒸馏酒及其配制酒》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GB 2757-2012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酒类检验项目包括酒精度、铅（以Pb计）、甲醇、氰化物（以HCN计）、糖精钠（以糖精计）、甜蜜素（以环己基氨基磺酸计）、三氯蔗糖。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六、粮食加工品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抽检依据为 《食品安全国家标准 食品添加剂使用标准》（GB 2760-2014），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《食品安全国家标准 蒸馏酒及其配制酒》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GB 2757-2012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粮食加工品的检验项目包括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脱氢乙酸及其钠盐（以脱氢乙酸计）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、铅（以Pb计）、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黄曲霉毒素B₁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镉（以Cr计）。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七、肉制品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肉制品检验项目包括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铅（以Pb计）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亚硝酸盐（以亚硝酸钠计）、苯甲酸及其钠盐（以苯甲酸计）、山梨酸及其钾盐（以山梨酸计）、脱氢乙酸及其钠盐（以脱氢乙酸计）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八、食用油、油脂及其制品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抽检依据为《食品安全国家标准 食品添加剂使用标准》（GB 2760-2014）、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食用油、油脂及其制品的检验项目包括酸值/酸价、过氧化值、黄曲霉毒素B1、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铅（以Pb计）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、特丁基对苯二酚（TBHQ）、溶剂残留量。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九、蔬菜制品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，《食品安全国家标准 食品添加剂使用标准》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蔬菜制品检验项目包括铅（以Pb计）、脱氢乙酸及其钠盐（以脱氢乙酸计）、三氯蔗糖、甜蜜素（以环己基氨基磺酸计）。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十、水果制品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抽检依据为《食品安全国家标准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水果制品的检验项目苯甲酸及其钠盐（以苯甲酸计）、山梨酸及其钾盐（以山梨酸计）、脱氢乙酸及其钠盐（以脱氢乙酸计）、糖精钠（以糖精计）、甜蜜素（以环己基氨基磺酸计）。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十一、速冻食品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抽检依据为《速冻调制食品》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SB/T 10379-2012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整顿办函[2011]1号《食品中可能违法添加的非食用物质和易滥用的食品添加剂品种名单(第五批)》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速冻食品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检验项目包括过氧化值（以脂肪计）、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铅（以Pb计）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、氯霉素、胭脂红。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十二、特殊膳食食品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抽检依据为《食品安全国家标准 食品添加剂使用标准》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速冻食品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检验项目包括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镉（以Cr计）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铅（以Pb计）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十三、饮料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抽检依据为《食品安全国家标准 食品中污染物限量》（GB 2762-2017），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《食品安全国家标准 包装饮用水》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GB 19298-2014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饮料的检验项目包括耗氧量、亚硝酸盐(以NO₂计)、大肠菌群、铜绿假单胞菌。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AFF6DD3"/>
    <w:rsid w:val="217A6FAE"/>
    <w:rsid w:val="22EA6C69"/>
    <w:rsid w:val="241F400B"/>
    <w:rsid w:val="2F172616"/>
    <w:rsid w:val="38112CF3"/>
    <w:rsid w:val="3A432D46"/>
    <w:rsid w:val="3C7A54B5"/>
    <w:rsid w:val="411D7BCE"/>
    <w:rsid w:val="42130D0C"/>
    <w:rsid w:val="438061AA"/>
    <w:rsid w:val="45907C1B"/>
    <w:rsid w:val="4837129F"/>
    <w:rsid w:val="56934C0E"/>
    <w:rsid w:val="587924B3"/>
    <w:rsid w:val="68CF56D1"/>
    <w:rsid w:val="78517B8A"/>
    <w:rsid w:val="7B2B3E41"/>
    <w:rsid w:val="F7D7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before="100" w:beforeAutospacing="1" w:after="120"/>
      <w:ind w:left="200" w:leftChars="200" w:firstLine="200" w:firstLine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dcterms:modified xsi:type="dcterms:W3CDTF">2021-11-25T10:31:41Z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