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4999" w:type="pct"/>
        <w:tblInd w:w="0" w:type="dxa"/>
        <w:tblLayout w:type="fixed"/>
        <w:tblCellMar>
          <w:top w:w="0" w:type="dxa"/>
          <w:left w:w="108" w:type="dxa"/>
          <w:bottom w:w="0" w:type="dxa"/>
          <w:right w:w="108" w:type="dxa"/>
        </w:tblCellMar>
      </w:tblPr>
      <w:tblGrid>
        <w:gridCol w:w="714"/>
        <w:gridCol w:w="2368"/>
        <w:gridCol w:w="1815"/>
        <w:gridCol w:w="2130"/>
        <w:gridCol w:w="1260"/>
        <w:gridCol w:w="960"/>
        <w:gridCol w:w="984"/>
        <w:gridCol w:w="1530"/>
        <w:gridCol w:w="1689"/>
        <w:gridCol w:w="723"/>
      </w:tblGrid>
      <w:tr>
        <w:tblPrEx>
          <w:tblCellMar>
            <w:top w:w="0" w:type="dxa"/>
            <w:left w:w="108" w:type="dxa"/>
            <w:bottom w:w="0" w:type="dxa"/>
            <w:right w:w="108" w:type="dxa"/>
          </w:tblCellMar>
        </w:tblPrEx>
        <w:trPr>
          <w:trHeight w:val="1260" w:hRule="atLeast"/>
        </w:trPr>
        <w:tc>
          <w:tcPr>
            <w:tcW w:w="5000" w:type="pct"/>
            <w:gridSpan w:val="10"/>
            <w:tcBorders>
              <w:top w:val="nil"/>
              <w:left w:val="nil"/>
              <w:bottom w:val="single" w:color="auto" w:sz="4" w:space="0"/>
              <w:right w:val="nil"/>
            </w:tcBorders>
            <w:shd w:val="clear" w:color="auto" w:fill="auto"/>
            <w:vAlign w:val="center"/>
          </w:tcPr>
          <w:p>
            <w:pPr>
              <w:pageBreakBefore/>
              <w:adjustRightInd w:val="0"/>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2</w:t>
            </w:r>
          </w:p>
          <w:p>
            <w:pPr>
              <w:widowControl/>
              <w:jc w:val="center"/>
              <w:rPr>
                <w:rFonts w:ascii="宋体" w:hAnsi="宋体" w:eastAsia="宋体" w:cs="宋体"/>
                <w:color w:val="000000"/>
                <w:kern w:val="0"/>
                <w:sz w:val="22"/>
              </w:rPr>
            </w:pPr>
            <w:r>
              <w:rPr>
                <w:rFonts w:hint="eastAsia" w:ascii="方正小标宋简体" w:hAnsi="宋体" w:eastAsia="方正小标宋简体" w:cs="宋体"/>
                <w:color w:val="000000"/>
                <w:kern w:val="0"/>
                <w:sz w:val="44"/>
                <w:szCs w:val="44"/>
              </w:rPr>
              <w:t>食品安全监督抽检产品合格信息</w:t>
            </w:r>
            <w:r>
              <w:rPr>
                <w:rFonts w:hint="eastAsia" w:ascii="宋体" w:hAnsi="宋体" w:eastAsia="宋体" w:cs="宋体"/>
                <w:color w:val="000000"/>
                <w:kern w:val="0"/>
                <w:sz w:val="22"/>
              </w:rPr>
              <w:br w:type="textWrapping"/>
            </w:r>
            <w:r>
              <w:rPr>
                <w:rFonts w:hint="eastAsia" w:ascii="仿宋_GB2312" w:hAnsi="宋体" w:eastAsia="仿宋_GB2312" w:cs="宋体"/>
                <w:color w:val="000000"/>
                <w:kern w:val="0"/>
                <w:sz w:val="32"/>
                <w:szCs w:val="32"/>
              </w:rPr>
              <w:t>（声明：以下信息仅指本次抽检标称的生产企业相关产品的生产日期/批号和所检项目）</w:t>
            </w:r>
          </w:p>
        </w:tc>
      </w:tr>
      <w:tr>
        <w:tblPrEx>
          <w:tblCellMar>
            <w:top w:w="0" w:type="dxa"/>
            <w:left w:w="108" w:type="dxa"/>
            <w:bottom w:w="0" w:type="dxa"/>
            <w:right w:w="108" w:type="dxa"/>
          </w:tblCellMar>
        </w:tblPrEx>
        <w:trPr>
          <w:trHeight w:val="480" w:hRule="atLeast"/>
        </w:trPr>
        <w:tc>
          <w:tcPr>
            <w:tcW w:w="251"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序号</w:t>
            </w:r>
          </w:p>
        </w:tc>
        <w:tc>
          <w:tcPr>
            <w:tcW w:w="83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标称生产企业名称</w:t>
            </w:r>
          </w:p>
        </w:tc>
        <w:tc>
          <w:tcPr>
            <w:tcW w:w="6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标称生产企业地址</w:t>
            </w:r>
          </w:p>
        </w:tc>
        <w:tc>
          <w:tcPr>
            <w:tcW w:w="75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被抽样单位名称</w:t>
            </w:r>
          </w:p>
        </w:tc>
        <w:tc>
          <w:tcPr>
            <w:tcW w:w="44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被抽样单位所在省份</w:t>
            </w:r>
          </w:p>
        </w:tc>
        <w:tc>
          <w:tcPr>
            <w:tcW w:w="33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食品名称</w:t>
            </w:r>
          </w:p>
        </w:tc>
        <w:tc>
          <w:tcPr>
            <w:tcW w:w="347"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规格型号</w:t>
            </w:r>
          </w:p>
        </w:tc>
        <w:tc>
          <w:tcPr>
            <w:tcW w:w="53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生产日期/批号</w:t>
            </w:r>
          </w:p>
        </w:tc>
        <w:tc>
          <w:tcPr>
            <w:tcW w:w="59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检验机构</w:t>
            </w:r>
          </w:p>
        </w:tc>
        <w:tc>
          <w:tcPr>
            <w:tcW w:w="25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备注</w:t>
            </w:r>
          </w:p>
        </w:tc>
      </w:tr>
      <w:tr>
        <w:tblPrEx>
          <w:tblCellMar>
            <w:top w:w="0" w:type="dxa"/>
            <w:left w:w="108" w:type="dxa"/>
            <w:bottom w:w="0" w:type="dxa"/>
            <w:right w:w="108" w:type="dxa"/>
          </w:tblCellMar>
        </w:tblPrEx>
        <w:trPr>
          <w:trHeight w:val="480" w:hRule="atLeas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剑阁县赵氏酵面馒头店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四川省广元市剑阁县下寺镇修城坝（修城一品一栋15号门面）</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剑阁县赵氏酵面馒头店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lang w:eastAsia="zh-CN"/>
              </w:rPr>
            </w:pPr>
            <w:r>
              <w:rPr>
                <w:rFonts w:hint="eastAsia" w:ascii="宋体" w:hAnsi="宋体" w:eastAsia="宋体" w:cs="宋体"/>
                <w:i w:val="0"/>
                <w:iCs w:val="0"/>
                <w:color w:val="000000"/>
                <w:kern w:val="0"/>
                <w:sz w:val="21"/>
                <w:szCs w:val="21"/>
                <w:u w:val="none"/>
                <w:lang w:val="en-US" w:eastAsia="zh-CN" w:bidi="ar"/>
              </w:rPr>
              <w:t>馒头</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散装（150g/个）</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2021.6.29</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CellMar>
            <w:top w:w="0" w:type="dxa"/>
            <w:left w:w="108" w:type="dxa"/>
            <w:bottom w:w="0" w:type="dxa"/>
            <w:right w:w="108" w:type="dxa"/>
          </w:tblCellMar>
        </w:tblPrEx>
        <w:trPr>
          <w:trHeight w:val="960" w:hRule="atLeas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剑阁县虞洪友蒸馍店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四川省广元市剑阁县下寺镇修城坝新城丽景市场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剑阁县虞洪友蒸馍店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馒头</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散装（140g/个）</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2021.6.29</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CellMar>
            <w:top w:w="0" w:type="dxa"/>
            <w:left w:w="108" w:type="dxa"/>
            <w:bottom w:w="0" w:type="dxa"/>
            <w:right w:w="108" w:type="dxa"/>
          </w:tblCellMar>
        </w:tblPrEx>
        <w:trPr>
          <w:trHeight w:val="698" w:hRule="atLeas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青川县竹园镇浩培馒头包子店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青川县竹园镇山珍市场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青川县竹园镇浩培馒头包子店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馒头</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2021.7.14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CellMar>
            <w:top w:w="0" w:type="dxa"/>
            <w:left w:w="108" w:type="dxa"/>
            <w:bottom w:w="0" w:type="dxa"/>
            <w:right w:w="108" w:type="dxa"/>
          </w:tblCellMar>
        </w:tblPrEx>
        <w:trPr>
          <w:trHeight w:val="764" w:hRule="atLeas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陈仕英（身份证：510812****10035569</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朝天镇五丁街内6号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陈仕英（身份证：510812****10035569</w:t>
            </w:r>
            <w:bookmarkStart w:id="0" w:name="_GoBack"/>
            <w:bookmarkEnd w:id="0"/>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油条</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2021.8.11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CellMar>
            <w:top w:w="0" w:type="dxa"/>
            <w:left w:w="108" w:type="dxa"/>
            <w:bottom w:w="0" w:type="dxa"/>
            <w:right w:w="108" w:type="dxa"/>
          </w:tblCellMar>
        </w:tblPrEx>
        <w:trPr>
          <w:trHeight w:val="993" w:hRule="atLeas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青川县乔庄镇丫丫小吃店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四川省广元市青川县乔庄镇木牍街208号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青川县乔庄镇丫丫小吃店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油条</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2021.8.18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青川县乔庄镇何记豆花中餐馆</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青川县乔庄镇劳动街25号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青川县乔庄镇何记豆花中餐馆</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枸杞酒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2021.7.20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青川县乔庄镇四海饭店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青川县乔庄镇劳动街37号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青川县乔庄镇四海饭店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2021.8.13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青川县乔庄镇再回首拉面馆</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青川县乔庄镇人民公园步行街一段18号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青川县乔庄镇再回首拉面馆</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2021.7.25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青川县乔庄镇养身堂盐排骨餐饮店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青川县乔庄镇万兴广场18幢9-10号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青川县乔庄镇养身堂盐排骨餐饮店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2021.6.20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青川县乔庄镇巫山纸包烤鱼店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青川县乔庄镇人民公园二期一号楼2号二楼</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青川县乔庄镇巫山纸包烤鱼店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2021.7.27</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青川县乔庄镇藕大王汤锅店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青川县乔庄镇人民公园二期2号二楼</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青川县乔庄镇藕大王汤锅店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2021.7.20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青川县乔庄镇藕大王汤锅店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青川县乔庄镇人民公园二期2号二楼</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青川县乔庄镇藕大王汤锅店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樱桃酒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2021.7.12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青川县乔庄镇鲜王鲜包子店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青川县乔庄镇新华街84号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青川县乔庄镇鲜王鲜包子店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馒头</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2021.8.18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青川县木鱼镇幸福鸟美食店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青川县木鱼镇石牛社区永安路18号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青川县木鱼镇幸福鸟美食店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lang w:val="en-US"/>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2021.8.9</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15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青川县木鱼镇香聚源重庆老火锅</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青川县木鱼镇永安路49号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青川县木鱼镇香聚源重庆老火锅</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2021.8.9</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16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青川县木鱼镇鸿福拉面馆</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青川县木鱼镇永安路57号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青川县木鱼镇鸿福拉面馆</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2021.7.19</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17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青川县木鱼镇渔凫桥串串火锅店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青川县木鱼镇永安路61号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青川县木鱼镇渔凫桥串串火锅店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桑葚酒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18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青川县木鱼镇麻辣轩老火锅</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青川县木鱼镇永安路69号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青川县木鱼镇麻辣轩老火锅</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2021.8.10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青川县木鱼镇老四川馆</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青川县木鱼场镇永安路68号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青川县木鱼镇老四川馆</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广元市剑蜀食品有限公司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广元市利州区大石食品工业园区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广元市剑蜀食品有限公司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苕皮（湿粉条）</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广元市剑蜀食品有限公司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广元市利州区大石食品工业园区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广元市剑蜀食品有限公司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粉耗子（湿粉条）</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2021.6.17</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广元市帆舟食品有限责任公司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广元市利州区大石镇食品工业园</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广元市帆舟食品有限责任公司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土豆粉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2021.6.19</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广元市帆舟食品有限责任公司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广元市利州区大石镇食品工业园</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广元市帆舟食品有限责任公司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苕皮（湿粉条）</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广元市莹星食品厂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广元市利州区上西街道吴家浩村一组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广元市莹星食品厂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纯豌豆粉丝</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2021.5.29</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广元市莹星食品厂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广元市利州区上西街道吴家浩村一组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广元市莹星食品厂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豌豆粉丝</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广元市川瑞食品加工厂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广元市利州区上西办事处吴家濠村一组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广元市川瑞食品加工厂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宽白粉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广元市川瑞食品加工厂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广元市利州区上西办事处吴家濠村一组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广元市川瑞食品加工厂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豌豆粉条</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广元市源原食品有限公司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广元市朝天区中子镇七盘关工业园区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广元市源原食品有限公司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方便粉丝</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60gX320个/袋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朝天区沙河镇兄弟百货超市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蔬菜土豆粉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2021.2.21（购进日期）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陕西·汉中市荣富生态农业开发有限公司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陕西省汉中市南郑区圣水镇圣水社区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陕西·汉中市荣富生态农业开发有限公司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红薯粉条</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490g/把</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2020.6.15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利州家乐苕粉制品加工部</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四川省广元市利州区大石镇工业园区广元市科粮贸易有限责任公司院内3.4号楼</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利州家乐苕粉制品加工部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苕粉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四川奥方食品有限公司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四川省广元市昭化区中国食品产业发展重点园区益昌大道450号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四川奥方食品有限公司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牛油火锅底料</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2021.4.30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四川天茂圆食品科技有限公司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广元市朝天区七盘关工业园区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四川天茂圆食品科技有限公司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鲜藤椒油</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252ml/瓶</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2020.6.11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四川天茂圆食品科技有限公司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广元市朝天区七盘关工业园区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四川天茂圆食品科技有限公司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牛油火锅底料</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剑阁县马和尚食品有限公司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剑阁县剑门关镇西街62号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剑阁县马和尚食品有限公司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马和尚卤制豆腐干（五香味）</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剑阁县剑门关镇志公寺食品有限公司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四川广元剑阁县剑门关镇西街</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剑阁县剑门关镇禾家佳超市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志公寺串串（豆制品）</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利州家乐苕粉制品加工部</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四川省广元市利州区大石镇工业园区广元市科粮贸易有限责任公司院内3.4号楼</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利州家乐苕粉制品加工部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豆皮</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2021.8.3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广元市利州区志军酒坊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四川省广元市利州区三堆镇宝珠村三组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广元市利州区志军酒坊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玉米酒（52度）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2021.1.20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39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广元市利州区佳佳酒坊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四川省广元市利州区回龙河群心村370-372号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广元市利州区佳佳酒坊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玉米酒（48度）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广元市利州区佳佳酒坊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四川省广元市利州区回龙河群心村370-372号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广元市利州区佳佳酒坊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高粱酒（50度）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苍溪县文昌镇功良酒坊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苍溪县文昌镇北街3号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苍溪县文昌镇功良酒坊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苍溪县文昌镇姜华酒坊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苍溪县文昌镇北街16号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苍溪县文昌镇姜华酒坊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高粱酒（50度）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苍溪县文昌镇鸳鸯酒厂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苍溪县文昌镇鸳鸯村4组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苍溪县文昌镇鸳鸯酒厂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2021.4.23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广元市利州区李星酒坊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广元市利州区东坝办事处金柜街49号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广元市利州区李星酒坊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高粱酒（49度）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2021.4.24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利州区刘记高粱酒坊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广元市利州区利源小区金柜街155号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利州区刘记高粱酒坊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利州区付记纯粮酒坊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广元市利州区金柜社区居委会</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利州区付记纯粮酒坊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玉米酒（46度）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广元市利州区吴青白酒经营部</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广元市利州区东坝街道办事处金柜街197号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广元市利州区吴青白酒经营部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玉米酒（47度）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48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剑阁县下寺镇川湘缘酒坊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四川省广元市剑阁县下寺镇沙溪坝吉祥巷35号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剑阁县下寺镇川湘缘酒坊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49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剑阁县下寺镇沙溪坝林记酒坊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四川省广元市剑阁县下寺镇沙溪坝吉祥巷25号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剑阁县下寺镇沙溪坝林记酒坊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高粱酒（55°%VOL）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50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剑阁县禾丰乡桂香酿酒坊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四川省广元市剑阁县禾丰乡油房村一组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剑阁县禾丰乡桂香酿酒坊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杂粮酒（51°%vol）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2020.11.15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51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剑阁县白龙镇湘北纯高粱酒酿造店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剑阁县白龙镇南华街</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剑阁县白龙镇湘北纯高粱酒酿造店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高粱酒（45°%VOL）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剑阁县白龙镇张朋粮食酿酒坊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四川省广元市剑阁县白龙镇剑南路北段12号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剑阁县白龙镇张朋粮食酿酒坊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高粱酒（53°%VOL）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剑阁县白龙镇胡学齐酒坊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剑阁县白龙镇胡学齐酒坊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高粱酒（57°%VOL）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剑阁县白龙镇李伍伢白酒加工坊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白龙镇临津街</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剑阁县白龙镇李伍伢白酒加工坊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高粱酒（56°%VOL）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剑阁县下寺镇江津白酒经营部</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剑阁县下寺镇沙溪坝市场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剑阁县下寺镇江津白酒经营部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高粱酒53%VOL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剑阁县味香醇酒坊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剑阁县下寺镇新市场30号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剑阁县味香醇酒坊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高粱酒50%VOL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剑阁县下寺镇小灶酒坊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剑阁县下寺镇沙溪坝农贸市场内</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剑阁县下寺镇小灶酒坊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玉米酒45%VOL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剑阁县汉阳镇四兵酒坊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剑阁县汉阳镇市场街95号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剑阁县汉阳镇四兵酒坊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剑阁县汉阳镇赵泉酒坊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剑阁县汉阳镇市场街28号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剑阁县汉阳镇赵泉酒坊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高粱酒57%VOL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剑阁县江口镇剑江酒厂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剑阁县江口镇</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剑阁县下寺镇恒昌粮油店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杂粮酒54%vol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剑阁县下寺镇凉水沟小甑酒厂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剑阁县下寺镇大仓村五组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剑阁县下寺镇凉水沟小甑酒厂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杂粮酒50%vol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剑阁县清香小灶酒坊修城丽景店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四川省广元市下寺镇修城坝（修城丽景市场502号门面）</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剑阁县清香小灶酒坊修城丽景店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高粱酒48%vol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2020.8.3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四川绵竹绵春贡酒有限责任公司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四川省绵竹市遵道镇太平村二组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青川县竹园镇绵春贡酒店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绵春贡（香酒）45%vol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2021.6.15（购进日期）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旺苍县鼓城纯粮酒厂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旺苍县英翠镇桑了</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旺苍县鼓城纯粮酒厂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玉米酒50%vol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2020.9.16</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青川县竹园镇陈师傅纯高粱酒坊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青川县竹园镇山珍市场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青川县竹园镇陈师傅纯高粱酒坊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高粱酒57%VOL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2021.5.17</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绵竹市绵盛曲酒厂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绵竹市广济镇石河村二组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青川县竹园镇绵竹烧酒经营部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高粱酒46%vol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2020.10.14（购进日期）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青川县青溪镇马记纯粮酒坊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四川省广元市青川县青溪镇小北街40号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青川县青溪镇马记纯粮酒坊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2020.9.10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利州区赵记红高粱酒坊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四川省广元市利州区上城壕街80号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利州区赵记红高粱酒坊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2021.6.30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利州区李三林高粱酒</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四川省广元市利州区嘉陵中学</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利州区李三林高粱酒</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高粱酒（49度）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广元市胡记纯粮酒坊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广元市利州区鑫苑市场30号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广元市胡记纯粮酒坊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利州区湘鄂酒坊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四川省广元市利州区上河街市场8号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利州区湘鄂酒坊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高粱酒（51度）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2021.7.17</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利州区胡林纲纯粮酒坊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广元市利州区上壕街159号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利州区胡林纲纯粮酒坊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纯苞谷酒（51度）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利州区胡林纲纯粮酒坊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广元市利州区上壕街159号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利州区胡林纲纯粮酒坊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纯高粱酒（54度）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重庆醉之福酒业有限公司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重庆市合川区云门街道云龙社区天云路169号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朝天区朝天镇洪荣副食店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渝都高粱酒（45度）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2021.3.21（购进日期）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朝天刘蔚酒厂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朝天区朝天镇俞家村</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朝天区中子镇粮食经销店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高粱窖酒（48度）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2020.10.20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利州区酒久酒坊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四川省广元市利州区嘉陵办事处蜀门北路二段121号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利州区酒久酒坊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苞谷酒（52度）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利州区酒久酒坊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四川省广元市利州区嘉陵办事处蜀门北路二段121号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利州区酒久酒坊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高粱酒（48度）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朝天区转斗乡转南酒厂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朝天区转斗乡转南村1组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朝天区转斗乡转南酒厂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玉米酒（55度）</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2020.12.21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朝天区麻柳土酒坊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朝天区麻柳乡乔田2组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朝天区麻柳土酒坊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高粱酒50%vol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朝天区麻柳土酒坊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朝天区麻柳乡乔田2组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朝天区麻柳土酒坊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玉米酒49%vol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蒋远明</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朝天区曾家镇中柏村5组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蒋远明</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高粱酒54%vol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蒋远明</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朝天区曾家镇中柏村5组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蒋远明</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2021.7.17</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赵发光</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曾家镇响水村二组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赵发光</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高粱酒55%VOL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2021.6.26</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赵发光</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曾家镇响水村二组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赵发光</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2021.6.26</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李林森</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玉米酒56%vol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2021.6.8（购进日期）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赵绪会</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四川省广元市朝天区小安乡白泉村2组20号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赵绪会</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玉米酒49%vol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2021.4.22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朝天区小安乡余娅村冯记老酒坊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朝天区小安乡余娅村</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朝天区小安乡余娅村冯记老酒坊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荞子酒52%vol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朝天区小安乡余娅村冯记老酒坊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朝天区小安乡余娅村</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朝天区小安乡余娅村冯记老酒坊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2021.7.14</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剑阁县小河子酒厂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广元市剑阁县闻溪村</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朝天区沙河镇兄弟百货超市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2021.5.19（购进日期）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广元市利州区唐三镜酒坊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广元市利州区东坝办事处081市场117——2号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广元市利州区唐三镜酒坊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高粱酒54%vol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2021.5.26</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广元市利州区唐三镜酒坊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广元市利州区东坝办事处081市场117——2号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广元市利州区唐三镜酒坊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玉米酒49%vol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2021.5.23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广元市利州区黎记纯粮酒坊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广元市利州区东坝街道081市场书山路41号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广元市利州区黎记纯粮酒坊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高粱酒54%vol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2021.6.17</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广元市利州区黎记纯粮酒坊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广元市利州区东坝街道081市场书山路41号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广元市利州区黎记纯粮酒坊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高粱酒47%vol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广元市利州区红高粱酒坊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广元市利州区东坝电子路67号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广元市利州区红高粱酒坊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高粱酒51%vol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青川县乔庄镇杨林富综合门市部</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四川省广元市青川县乔庄镇北井坝胡家院环山路43-45号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青川县乔庄镇杨林富综合门市部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玉米酒50%vol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青川县乔庄镇益民酒坊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青川县乔庄镇新华街88号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青川县乔庄镇益民酒坊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高粱酒51%vol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朝天区韩鸭子卤制品店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20217.20（购进日期）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青川县木鱼镇幺哥副食店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玉米酒53%VOL</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2021.8.14（购进日期）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剑阁县梁氏食品店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四川省广元市剑阁县普安镇农贸市场B区58号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剑阁县梁氏食品店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挂面</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2021.6.27</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剑阁县刘氏面行</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剑阁县普安综合市场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剑阁县刘氏面行</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挂面</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四川省青川县自然资源开发有限公司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青川县孔溪小企业创业园</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四川省青川县自然资源开发有限公司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香菇刀削面</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2021.7.6</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剑阁县白龙镇家家香大米加工坊</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四川省广元市剑阁县白龙镇食品路76号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剑阁县白龙镇家家香大米加工坊</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家家香米</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25kg/袋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湖北仙源米业集团有限公司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湖北省仙桃市张沟镇</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剑阁县下寺镇青山土特产店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仙源中国红香米（大米）</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10kg/的</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汉中盛祥农业发展有限公司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陕西省汉中市勉县老道寺镇</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广元市朝天区沙河以明商贸经营部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黄花粘（大米）</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4.5kg/袋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剑阁县王勇食品有限公司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剑阁县城北镇剑公村二组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剑阁县王勇食品有限公司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麻辣味牛肉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剑阁县王勇食品有限公司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剑阁县城北镇剑公村二组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剑阁县王勇食品有限公司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五香味牛肉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2021.6.25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邛崃市牟礼高氏肉类加工食品厂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邛崃市牟礼镇小塘村7组</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剑阁县剑门关镇邹记旅游土特产门市部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川味腊肉（五花肉）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计量称重</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2021.5.15</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旺苍县相约四季食品店</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旺苍县东河镇龙潭街73号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旺苍县相约四季食品店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腊后腿肉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2021.1.12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旺苍县蜀中腊食品经营部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腊肉（五花肉）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2021.2.13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青川县青溪镇盐太婆土特产经营部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腊肉（五花肉）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2021.7.8（购进日期）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青川农乡食品有限公司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青川县孔溪乡小企业创业园</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青川农乡食品有限公司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五花腊肉</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剑阁县剑门关镇琴香土特产店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干笋筒</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2020.7.25（购进日期）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广元市城区候记干杂店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干黄花</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2021.7.6（购进日期）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青川县青溪镇盐太婆土特产经营部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干笋子</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22021.6.28（购进日期）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青川县竹园高山土特产</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干黄花</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116</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四川省青川县川珍实业有限公司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青川县木鱼镇场镇</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四川省青川县川珍实业有限公司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黄花</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117</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青川翊瑞农产品有限责任公司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青川县孔溪乡青峰村</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青川翊瑞农产品有限责任公司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银耳</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2020.10.28</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118</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青川县绿野山珍加工厂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青川县孔溪小企业创业园区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青川县绿野山珍加工厂</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青杠菌</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2021.8.1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119</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青川海伶山珍商贸有限责任公司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青川县孔溪乡小企业创业园</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青川海伶山珍商贸有限责任公司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段木香菇</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2021.6.10</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青川海伶山珍商贸有限责任公司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青川县孔溪乡小企业创业园</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青川海伶山珍商贸有限责任公司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段木银耳</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2021.7.22</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121</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四川省精珍味业有限公司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广元市利州区大石工业园区（中国食品产业发展重点园区）</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四川省精珍味业有限公司</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爽口开味菜</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108g/袋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2021.8.3</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122</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绵阳市嫘祖酿造食品有限公司</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盐亭县富驿镇富驿路315号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青川县沙州镇阳明亮综合门市部</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泡青菜（酱腌菜）</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2021.3.31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123</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四川省彭州市兴华食品加工厂</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成都市彭州市濛阳镇双林村7组65号</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青川县沙州镇韩英干杂店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鱼酸菜（酱腌菜）</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400g/袋</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2021.5.11</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124</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青川县木鱼镇老刘土特产店</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干黄花</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2021.8.8  (购进日期）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964" w:hRule="exact"/>
        </w:trPr>
        <w:tc>
          <w:tcPr>
            <w:tcW w:w="2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125</w:t>
            </w:r>
          </w:p>
        </w:tc>
        <w:tc>
          <w:tcPr>
            <w:tcW w:w="8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4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青川县木鱼镇青川土特产</w:t>
            </w:r>
          </w:p>
        </w:tc>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四川</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干笋子</w:t>
            </w:r>
          </w:p>
        </w:tc>
        <w:tc>
          <w:tcPr>
            <w:tcW w:w="3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2021.4.21（购进日期）</w:t>
            </w:r>
          </w:p>
        </w:tc>
        <w:tc>
          <w:tcPr>
            <w:tcW w:w="5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rPr>
              <w:t>广元市食品药品检验检测中心</w:t>
            </w:r>
          </w:p>
        </w:tc>
        <w:tc>
          <w:tcPr>
            <w:tcW w:w="2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color w:val="000000"/>
                <w:kern w:val="0"/>
                <w:sz w:val="21"/>
                <w:szCs w:val="21"/>
              </w:rPr>
            </w:pPr>
          </w:p>
        </w:tc>
      </w:tr>
    </w:tbl>
    <w:p>
      <w:pPr>
        <w:keepNext w:val="0"/>
        <w:keepLines w:val="0"/>
        <w:pageBreakBefore w:val="0"/>
        <w:kinsoku/>
        <w:wordWrap/>
        <w:overflowPunct/>
        <w:topLinePunct w:val="0"/>
        <w:autoSpaceDE/>
        <w:autoSpaceDN/>
        <w:bidi w:val="0"/>
        <w:adjustRightInd w:val="0"/>
        <w:snapToGrid w:val="0"/>
        <w:rPr>
          <w:rFonts w:hint="default" w:eastAsiaTheme="minorEastAsia"/>
          <w:lang w:val="en-US" w:eastAsia="zh-CN"/>
        </w:rPr>
      </w:pPr>
    </w:p>
    <w:sectPr>
      <w:pgSz w:w="16838" w:h="11906" w:orient="landscape"/>
      <w:pgMar w:top="1803" w:right="1440" w:bottom="1803" w:left="1440" w:header="851" w:footer="992" w:gutter="0"/>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altName w:val="Arial Unicode MS"/>
    <w:panose1 w:val="02000000000000000000"/>
    <w:charset w:val="86"/>
    <w:family w:val="auto"/>
    <w:pitch w:val="default"/>
    <w:sig w:usb0="00000000" w:usb1="00000000"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84D07"/>
    <w:rsid w:val="073656DC"/>
    <w:rsid w:val="171935C1"/>
    <w:rsid w:val="1A22218F"/>
    <w:rsid w:val="1AFF6DD3"/>
    <w:rsid w:val="22EA6C69"/>
    <w:rsid w:val="24584D07"/>
    <w:rsid w:val="36871D82"/>
    <w:rsid w:val="3A432D46"/>
    <w:rsid w:val="3F612A53"/>
    <w:rsid w:val="411D7BCE"/>
    <w:rsid w:val="42130D0C"/>
    <w:rsid w:val="4837129F"/>
    <w:rsid w:val="485D0E18"/>
    <w:rsid w:val="56934C0E"/>
    <w:rsid w:val="587924B3"/>
    <w:rsid w:val="68CF56D1"/>
    <w:rsid w:val="6BAB38EE"/>
    <w:rsid w:val="78517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0"/>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9"/>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customStyle="1" w:styleId="9">
    <w:name w:val="标题 3 Char"/>
    <w:basedOn w:val="8"/>
    <w:link w:val="5"/>
    <w:qFormat/>
    <w:uiPriority w:val="0"/>
    <w:rPr>
      <w:rFonts w:eastAsia="方正仿宋_GBK" w:cs="方正仿宋_GBK" w:asciiTheme="minorAscii" w:hAnsiTheme="minorAscii"/>
      <w:b/>
      <w:bCs/>
      <w:sz w:val="30"/>
      <w:szCs w:val="30"/>
    </w:rPr>
  </w:style>
  <w:style w:type="character" w:customStyle="1" w:styleId="10">
    <w:name w:val="标题 2 Char"/>
    <w:link w:val="3"/>
    <w:qFormat/>
    <w:uiPriority w:val="0"/>
    <w:rPr>
      <w:rFonts w:ascii="Arial" w:hAnsi="Arial" w:eastAsia="黑体"/>
      <w:b/>
      <w:sz w:val="30"/>
    </w:rPr>
  </w:style>
  <w:style w:type="character" w:customStyle="1" w:styleId="11">
    <w:name w:val="font01"/>
    <w:basedOn w:val="8"/>
    <w:qFormat/>
    <w:uiPriority w:val="0"/>
    <w:rPr>
      <w:rFonts w:hint="eastAsia" w:ascii="宋体" w:hAnsi="宋体" w:eastAsia="宋体" w:cs="宋体"/>
      <w:color w:val="000000"/>
      <w:sz w:val="24"/>
      <w:szCs w:val="24"/>
      <w:u w:val="none"/>
    </w:rPr>
  </w:style>
  <w:style w:type="character" w:customStyle="1" w:styleId="12">
    <w:name w:val="font21"/>
    <w:basedOn w:val="8"/>
    <w:qFormat/>
    <w:uiPriority w:val="0"/>
    <w:rPr>
      <w:rFonts w:hint="eastAsia" w:ascii="宋体" w:hAnsi="宋体" w:eastAsia="宋体" w:cs="宋体"/>
      <w:color w:val="000000"/>
      <w:sz w:val="24"/>
      <w:szCs w:val="24"/>
      <w:u w:val="none"/>
    </w:rPr>
  </w:style>
  <w:style w:type="character" w:customStyle="1" w:styleId="13">
    <w:name w:val="font1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7448</Words>
  <Characters>9006</Characters>
  <Lines>0</Lines>
  <Paragraphs>0</Paragraphs>
  <TotalTime>3</TotalTime>
  <ScaleCrop>false</ScaleCrop>
  <LinksUpToDate>false</LinksUpToDate>
  <CharactersWithSpaces>9013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2021-08-05T06:11:00Z</dcterms:created>
  <dc:creator>王熏熏</dc:creator>
  <cp:lastModifiedBy>k</cp:lastModifiedBy>
  <dcterms:modified xsi:type="dcterms:W3CDTF">2021-09-27T02:36:05Z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0D3EB175E2204BEDACA29B0D88497884</vt:lpwstr>
  </property>
</Properties>
</file>