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</w:rPr>
        <w:t>4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"/>
        <w:gridCol w:w="1309"/>
        <w:gridCol w:w="1290"/>
        <w:gridCol w:w="1074"/>
        <w:gridCol w:w="1313"/>
        <w:gridCol w:w="1004"/>
        <w:gridCol w:w="845"/>
        <w:gridCol w:w="709"/>
        <w:gridCol w:w="1293"/>
        <w:gridCol w:w="2205"/>
        <w:gridCol w:w="1639"/>
        <w:gridCol w:w="8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5000" w:type="pct"/>
            <w:gridSpan w:val="1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t>食品安全监督抽检不合格产品信息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44"/>
                <w:szCs w:val="44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</w:rPr>
              <w:t>（声明：以下信息仅指本次抽检标称的生产企业相关产品的生产日期/批号和所检项目）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2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462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标称生产企业名称</w:t>
            </w:r>
          </w:p>
        </w:tc>
        <w:tc>
          <w:tcPr>
            <w:tcW w:w="45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标称生产企业地址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被抽样单位名称</w:t>
            </w:r>
          </w:p>
        </w:tc>
        <w:tc>
          <w:tcPr>
            <w:tcW w:w="46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被抽样单位地址</w:t>
            </w:r>
          </w:p>
        </w:tc>
        <w:tc>
          <w:tcPr>
            <w:tcW w:w="354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食品名称</w:t>
            </w:r>
          </w:p>
        </w:tc>
        <w:tc>
          <w:tcPr>
            <w:tcW w:w="29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规格型号</w:t>
            </w:r>
          </w:p>
        </w:tc>
        <w:tc>
          <w:tcPr>
            <w:tcW w:w="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商标</w:t>
            </w:r>
          </w:p>
        </w:tc>
        <w:tc>
          <w:tcPr>
            <w:tcW w:w="456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生产日期/批号</w:t>
            </w:r>
          </w:p>
        </w:tc>
        <w:tc>
          <w:tcPr>
            <w:tcW w:w="7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不合格项目‖检验结果‖标准值</w:t>
            </w:r>
          </w:p>
        </w:tc>
        <w:tc>
          <w:tcPr>
            <w:tcW w:w="578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检验机构</w:t>
            </w:r>
          </w:p>
        </w:tc>
        <w:tc>
          <w:tcPr>
            <w:tcW w:w="30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剑阁县星星食品有限公司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剑阁县普安镇城南路29号</w:t>
            </w:r>
          </w:p>
        </w:tc>
        <w:tc>
          <w:tcPr>
            <w:tcW w:w="3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剑阁县剑门关镇琴香土特产店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剑阁县剑门关镇姜维街70号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李超牛肉（麻辣味）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400g/袋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李超+照片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2021.6.2</w:t>
            </w:r>
          </w:p>
        </w:tc>
        <w:tc>
          <w:tcPr>
            <w:tcW w:w="7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菌落总数‖29000、23000、30000、32000、42000‖n=5、c=2、m=10000、M=100000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广元市食品药品检验检测中心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2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46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3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苍溪县优鲜蛋品经营部</w:t>
            </w:r>
          </w:p>
        </w:tc>
        <w:tc>
          <w:tcPr>
            <w:tcW w:w="4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苍溪县武当市场幸福巷</w:t>
            </w:r>
            <w:r>
              <w:rPr>
                <w:rStyle w:val="13"/>
                <w:rFonts w:hint="eastAsia" w:ascii="宋体" w:hAnsi="宋体" w:eastAsia="宋体" w:cs="宋体"/>
                <w:sz w:val="21"/>
                <w:szCs w:val="21"/>
                <w:lang w:val="en-US" w:eastAsia="zh-CN" w:bidi="ar"/>
              </w:rPr>
              <w:t>24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号</w:t>
            </w:r>
          </w:p>
        </w:tc>
        <w:tc>
          <w:tcPr>
            <w:tcW w:w="35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鲜鸭蛋</w:t>
            </w:r>
          </w:p>
        </w:tc>
        <w:tc>
          <w:tcPr>
            <w:tcW w:w="29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计量称重</w:t>
            </w:r>
          </w:p>
        </w:tc>
        <w:tc>
          <w:tcPr>
            <w:tcW w:w="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2021-07-13（购进日期</w:t>
            </w:r>
          </w:p>
        </w:tc>
        <w:tc>
          <w:tcPr>
            <w:tcW w:w="7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氟苯尼考║1.92μg/kg║不得检出</w:t>
            </w:r>
          </w:p>
        </w:tc>
        <w:tc>
          <w:tcPr>
            <w:tcW w:w="57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成都海关技术中心</w:t>
            </w:r>
          </w:p>
        </w:tc>
        <w:tc>
          <w:tcPr>
            <w:tcW w:w="3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bookmarkStart w:id="0" w:name="_GoBack"/>
            <w:bookmarkEnd w:id="0"/>
          </w:p>
        </w:tc>
      </w:tr>
    </w:tbl>
    <w:p/>
    <w:sectPr>
      <w:pgSz w:w="16838" w:h="11906" w:orient="landscape"/>
      <w:pgMar w:top="1803" w:right="1440" w:bottom="1803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3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6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FB1142"/>
    <w:rsid w:val="073656DC"/>
    <w:rsid w:val="171935C1"/>
    <w:rsid w:val="1AFF6DD3"/>
    <w:rsid w:val="1FFFF869"/>
    <w:rsid w:val="22EA6C69"/>
    <w:rsid w:val="3A432D46"/>
    <w:rsid w:val="411D7BCE"/>
    <w:rsid w:val="42130D0C"/>
    <w:rsid w:val="4837129F"/>
    <w:rsid w:val="516B0EB9"/>
    <w:rsid w:val="56934C0E"/>
    <w:rsid w:val="587924B3"/>
    <w:rsid w:val="68CF56D1"/>
    <w:rsid w:val="6C09053D"/>
    <w:rsid w:val="70FB1142"/>
    <w:rsid w:val="78517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9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8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方正仿宋_GBK" w:asciiTheme="minorAscii" w:hAnsiTheme="minorAscii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character" w:customStyle="1" w:styleId="8">
    <w:name w:val="标题 3 Char"/>
    <w:basedOn w:val="7"/>
    <w:link w:val="5"/>
    <w:qFormat/>
    <w:uiPriority w:val="0"/>
    <w:rPr>
      <w:rFonts w:eastAsia="方正仿宋_GBK" w:cs="方正仿宋_GBK" w:asciiTheme="minorAscii" w:hAnsiTheme="minorAscii"/>
      <w:b/>
      <w:bCs/>
      <w:sz w:val="30"/>
      <w:szCs w:val="30"/>
    </w:rPr>
  </w:style>
  <w:style w:type="character" w:customStyle="1" w:styleId="9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0">
    <w:name w:val="font11"/>
    <w:basedOn w:val="7"/>
    <w:qFormat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1">
    <w:name w:val="font31"/>
    <w:basedOn w:val="7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01"/>
    <w:basedOn w:val="7"/>
    <w:uiPriority w:val="0"/>
    <w:rPr>
      <w:rFonts w:ascii="Calibri" w:hAnsi="Calibri" w:cs="Calibri"/>
      <w:color w:val="000000"/>
      <w:sz w:val="24"/>
      <w:szCs w:val="24"/>
      <w:u w:val="none"/>
    </w:rPr>
  </w:style>
  <w:style w:type="character" w:customStyle="1" w:styleId="13">
    <w:name w:val="font21"/>
    <w:basedOn w:val="7"/>
    <w:uiPriority w:val="0"/>
    <w:rPr>
      <w:rFonts w:hint="default" w:ascii="Calibri" w:hAnsi="Calibri" w:cs="Calibri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2021-08-05T14:39:00Z</dcterms:created>
  <dc:creator>王熏熏</dc:creator>
  <cp:lastModifiedBy>user</cp:lastModifiedBy>
  <dcterms:modified xsi:type="dcterms:W3CDTF">2021-09-14T13:05:55Z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DEFAE05CC5374DA784B0A6EC3EDFE090</vt:lpwstr>
  </property>
</Properties>
</file>